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8C0" w:rsidRDefault="001C78C0" w:rsidP="003F25F7">
      <w:pPr>
        <w:rPr>
          <w:b/>
          <w:bCs/>
          <w:i/>
          <w:iCs/>
          <w:sz w:val="28"/>
          <w:lang w:val="uk-UA"/>
        </w:rPr>
      </w:pPr>
      <w:r>
        <w:t xml:space="preserve">                                                                                  </w:t>
      </w:r>
    </w:p>
    <w:p w:rsidR="001C78C0" w:rsidRDefault="001C78C0" w:rsidP="00B70B21">
      <w:pPr>
        <w:pStyle w:val="a7"/>
        <w:tabs>
          <w:tab w:val="left" w:pos="-39"/>
        </w:tabs>
        <w:jc w:val="left"/>
        <w:rPr>
          <w:b/>
        </w:rPr>
      </w:pPr>
    </w:p>
    <w:p w:rsidR="001C78C0" w:rsidRDefault="001C78C0" w:rsidP="00067473">
      <w:pPr>
        <w:pStyle w:val="a7"/>
        <w:tabs>
          <w:tab w:val="left" w:pos="-39"/>
        </w:tabs>
        <w:rPr>
          <w:b/>
        </w:rPr>
      </w:pPr>
      <w:r>
        <w:rPr>
          <w:b/>
        </w:rPr>
        <w:t>Інформація про виконання  бюджету міста</w:t>
      </w:r>
    </w:p>
    <w:p w:rsidR="001C78C0" w:rsidRDefault="001C78C0" w:rsidP="009F2F30">
      <w:pPr>
        <w:pStyle w:val="a7"/>
        <w:tabs>
          <w:tab w:val="left" w:pos="-39"/>
        </w:tabs>
        <w:rPr>
          <w:b/>
        </w:rPr>
      </w:pPr>
      <w:r>
        <w:rPr>
          <w:b/>
        </w:rPr>
        <w:t xml:space="preserve"> за січень</w:t>
      </w:r>
      <w:r w:rsidR="00BF3066">
        <w:rPr>
          <w:b/>
        </w:rPr>
        <w:t>-</w:t>
      </w:r>
      <w:r w:rsidR="00310AE7">
        <w:rPr>
          <w:b/>
        </w:rPr>
        <w:t>червень</w:t>
      </w:r>
      <w:r w:rsidR="001A0A8E">
        <w:rPr>
          <w:b/>
        </w:rPr>
        <w:t xml:space="preserve"> </w:t>
      </w:r>
      <w:r>
        <w:rPr>
          <w:b/>
        </w:rPr>
        <w:t>202</w:t>
      </w:r>
      <w:r w:rsidR="00F2243A">
        <w:rPr>
          <w:b/>
        </w:rPr>
        <w:t>5</w:t>
      </w:r>
      <w:r>
        <w:rPr>
          <w:b/>
        </w:rPr>
        <w:t xml:space="preserve"> року</w:t>
      </w:r>
    </w:p>
    <w:p w:rsidR="00D3198C" w:rsidRPr="009F2F30" w:rsidRDefault="00D3198C" w:rsidP="009F2F30">
      <w:pPr>
        <w:pStyle w:val="a7"/>
        <w:tabs>
          <w:tab w:val="left" w:pos="-39"/>
        </w:tabs>
        <w:rPr>
          <w:b/>
        </w:rPr>
      </w:pPr>
    </w:p>
    <w:p w:rsidR="001C78C0" w:rsidRPr="00697E45" w:rsidRDefault="001C78C0" w:rsidP="00A75010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</w:t>
      </w:r>
      <w:r w:rsidR="00261DD8">
        <w:rPr>
          <w:sz w:val="28"/>
          <w:szCs w:val="28"/>
          <w:lang w:val="uk-UA"/>
        </w:rPr>
        <w:t>січень</w:t>
      </w:r>
      <w:r w:rsidR="00BF3066">
        <w:rPr>
          <w:sz w:val="28"/>
          <w:szCs w:val="28"/>
          <w:lang w:val="uk-UA"/>
        </w:rPr>
        <w:t>-</w:t>
      </w:r>
      <w:r w:rsidR="00310AE7">
        <w:rPr>
          <w:sz w:val="28"/>
          <w:szCs w:val="28"/>
          <w:lang w:val="uk-UA"/>
        </w:rPr>
        <w:t>червень</w:t>
      </w:r>
      <w:r w:rsidR="00261DD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202</w:t>
      </w:r>
      <w:r w:rsidR="00F2243A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р</w:t>
      </w:r>
      <w:r w:rsidR="00261DD8">
        <w:rPr>
          <w:sz w:val="28"/>
          <w:szCs w:val="28"/>
          <w:lang w:val="uk-UA"/>
        </w:rPr>
        <w:t>оку</w:t>
      </w:r>
      <w:r>
        <w:rPr>
          <w:sz w:val="28"/>
          <w:szCs w:val="28"/>
          <w:lang w:val="uk-UA"/>
        </w:rPr>
        <w:t xml:space="preserve"> </w:t>
      </w:r>
      <w:r w:rsidRPr="00A75010">
        <w:rPr>
          <w:sz w:val="28"/>
          <w:szCs w:val="28"/>
        </w:rPr>
        <w:t xml:space="preserve">до </w:t>
      </w:r>
      <w:proofErr w:type="spellStart"/>
      <w:r w:rsidRPr="00A75010">
        <w:rPr>
          <w:sz w:val="28"/>
          <w:szCs w:val="28"/>
        </w:rPr>
        <w:t>загального</w:t>
      </w:r>
      <w:proofErr w:type="spellEnd"/>
      <w:r w:rsidRPr="00A75010">
        <w:rPr>
          <w:sz w:val="28"/>
          <w:szCs w:val="28"/>
        </w:rPr>
        <w:t xml:space="preserve"> фонду бюджету </w:t>
      </w:r>
      <w:proofErr w:type="spellStart"/>
      <w:r w:rsidRPr="00A75010">
        <w:rPr>
          <w:sz w:val="28"/>
          <w:szCs w:val="28"/>
        </w:rPr>
        <w:t>міста</w:t>
      </w:r>
      <w:proofErr w:type="spellEnd"/>
      <w:r w:rsidRPr="00A75010">
        <w:rPr>
          <w:sz w:val="28"/>
          <w:szCs w:val="28"/>
        </w:rPr>
        <w:t xml:space="preserve">  </w:t>
      </w:r>
      <w:proofErr w:type="spellStart"/>
      <w:r w:rsidRPr="00A75010">
        <w:rPr>
          <w:sz w:val="28"/>
          <w:szCs w:val="28"/>
        </w:rPr>
        <w:t>надійшло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власних</w:t>
      </w:r>
      <w:proofErr w:type="spellEnd"/>
      <w:r w:rsidRPr="00A75010">
        <w:rPr>
          <w:sz w:val="28"/>
          <w:szCs w:val="28"/>
        </w:rPr>
        <w:t xml:space="preserve"> </w:t>
      </w:r>
      <w:proofErr w:type="spellStart"/>
      <w:r w:rsidRPr="00A75010">
        <w:rPr>
          <w:sz w:val="28"/>
          <w:szCs w:val="28"/>
        </w:rPr>
        <w:t>доходів</w:t>
      </w:r>
      <w:proofErr w:type="spellEnd"/>
      <w:r w:rsidRPr="00A75010">
        <w:rPr>
          <w:sz w:val="28"/>
          <w:szCs w:val="28"/>
        </w:rPr>
        <w:t xml:space="preserve"> у </w:t>
      </w:r>
      <w:proofErr w:type="spellStart"/>
      <w:r w:rsidRPr="00A75010">
        <w:rPr>
          <w:sz w:val="28"/>
          <w:szCs w:val="28"/>
        </w:rPr>
        <w:t>сумі</w:t>
      </w:r>
      <w:proofErr w:type="spellEnd"/>
      <w:r>
        <w:rPr>
          <w:sz w:val="28"/>
          <w:szCs w:val="28"/>
          <w:lang w:val="uk-UA"/>
        </w:rPr>
        <w:t xml:space="preserve"> </w:t>
      </w:r>
      <w:r w:rsidR="00310AE7">
        <w:rPr>
          <w:sz w:val="28"/>
          <w:szCs w:val="28"/>
          <w:lang w:val="uk-UA"/>
        </w:rPr>
        <w:t>406885,5</w:t>
      </w:r>
      <w:r>
        <w:rPr>
          <w:sz w:val="28"/>
          <w:szCs w:val="28"/>
          <w:lang w:val="uk-UA"/>
        </w:rPr>
        <w:t xml:space="preserve"> </w:t>
      </w:r>
      <w:proofErr w:type="spellStart"/>
      <w:r w:rsidRPr="00A75010">
        <w:rPr>
          <w:sz w:val="28"/>
          <w:szCs w:val="28"/>
        </w:rPr>
        <w:t>тис.грн</w:t>
      </w:r>
      <w:proofErr w:type="spellEnd"/>
      <w:r w:rsidRPr="00A75010">
        <w:rPr>
          <w:sz w:val="28"/>
          <w:szCs w:val="28"/>
        </w:rPr>
        <w:t xml:space="preserve">. </w:t>
      </w:r>
      <w:proofErr w:type="spellStart"/>
      <w:r w:rsidRPr="00A75010">
        <w:rPr>
          <w:sz w:val="28"/>
          <w:szCs w:val="28"/>
        </w:rPr>
        <w:t>або</w:t>
      </w:r>
      <w:proofErr w:type="spellEnd"/>
      <w:r w:rsidRPr="00A75010">
        <w:rPr>
          <w:sz w:val="28"/>
          <w:szCs w:val="28"/>
        </w:rPr>
        <w:t xml:space="preserve"> </w:t>
      </w:r>
      <w:r w:rsidR="00F2243A">
        <w:rPr>
          <w:sz w:val="28"/>
          <w:szCs w:val="28"/>
          <w:lang w:val="uk-UA"/>
        </w:rPr>
        <w:t>10</w:t>
      </w:r>
      <w:r w:rsidR="00310AE7">
        <w:rPr>
          <w:sz w:val="28"/>
          <w:szCs w:val="28"/>
          <w:lang w:val="uk-UA"/>
        </w:rPr>
        <w:t>7,2</w:t>
      </w:r>
      <w:r>
        <w:rPr>
          <w:sz w:val="28"/>
          <w:szCs w:val="28"/>
          <w:lang w:val="uk-UA"/>
        </w:rPr>
        <w:t>%</w:t>
      </w:r>
      <w:r w:rsidRPr="00A75010">
        <w:rPr>
          <w:sz w:val="28"/>
          <w:szCs w:val="28"/>
        </w:rPr>
        <w:t xml:space="preserve"> </w:t>
      </w:r>
      <w:r w:rsidR="00F31F64">
        <w:rPr>
          <w:sz w:val="28"/>
          <w:szCs w:val="28"/>
        </w:rPr>
        <w:t>план</w:t>
      </w:r>
      <w:r w:rsidR="00F31F64">
        <w:rPr>
          <w:sz w:val="28"/>
          <w:szCs w:val="28"/>
          <w:lang w:val="uk-UA"/>
        </w:rPr>
        <w:t>у</w:t>
      </w:r>
      <w:r w:rsidR="00D97A6F">
        <w:rPr>
          <w:sz w:val="28"/>
          <w:szCs w:val="28"/>
          <w:lang w:val="uk-UA"/>
        </w:rPr>
        <w:t xml:space="preserve"> на звітний період</w:t>
      </w:r>
      <w:r w:rsidRPr="00A75010">
        <w:rPr>
          <w:sz w:val="28"/>
          <w:szCs w:val="28"/>
        </w:rPr>
        <w:t>.</w:t>
      </w:r>
      <w:r>
        <w:rPr>
          <w:sz w:val="28"/>
          <w:szCs w:val="28"/>
          <w:lang w:val="uk-UA"/>
        </w:rPr>
        <w:t xml:space="preserve"> </w:t>
      </w:r>
      <w:r w:rsidR="00261DD8">
        <w:rPr>
          <w:sz w:val="28"/>
          <w:szCs w:val="28"/>
          <w:lang w:val="uk-UA"/>
        </w:rPr>
        <w:t xml:space="preserve">Обсяг </w:t>
      </w:r>
      <w:r w:rsidR="00F2243A">
        <w:rPr>
          <w:sz w:val="28"/>
          <w:szCs w:val="28"/>
          <w:lang w:val="uk-UA"/>
        </w:rPr>
        <w:t>пере</w:t>
      </w:r>
      <w:r w:rsidR="00261DD8">
        <w:rPr>
          <w:sz w:val="28"/>
          <w:szCs w:val="28"/>
          <w:lang w:val="uk-UA"/>
        </w:rPr>
        <w:t xml:space="preserve">виконання складає </w:t>
      </w:r>
      <w:r w:rsidR="00310AE7">
        <w:rPr>
          <w:sz w:val="28"/>
          <w:szCs w:val="28"/>
          <w:lang w:val="uk-UA"/>
        </w:rPr>
        <w:t>27,2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млн.грн</w:t>
      </w:r>
      <w:proofErr w:type="spellEnd"/>
      <w:r w:rsidR="00261DD8">
        <w:rPr>
          <w:sz w:val="28"/>
          <w:szCs w:val="28"/>
          <w:lang w:val="uk-UA"/>
        </w:rPr>
        <w:t>.</w:t>
      </w:r>
    </w:p>
    <w:p w:rsidR="001C78C0" w:rsidRDefault="001C78C0" w:rsidP="00C4789F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У порівнянні з аналогічним періодом </w:t>
      </w:r>
      <w:r w:rsidR="00BF3066">
        <w:rPr>
          <w:sz w:val="28"/>
          <w:szCs w:val="28"/>
          <w:lang w:val="uk-UA"/>
        </w:rPr>
        <w:t>2024</w:t>
      </w:r>
      <w:r>
        <w:rPr>
          <w:sz w:val="28"/>
          <w:szCs w:val="28"/>
          <w:lang w:val="uk-UA"/>
        </w:rPr>
        <w:t xml:space="preserve"> року надходження доходів </w:t>
      </w:r>
      <w:r w:rsidR="00F2243A">
        <w:rPr>
          <w:sz w:val="28"/>
          <w:szCs w:val="28"/>
          <w:lang w:val="uk-UA"/>
        </w:rPr>
        <w:t>зросли</w:t>
      </w:r>
      <w:r>
        <w:rPr>
          <w:sz w:val="28"/>
          <w:szCs w:val="28"/>
          <w:lang w:val="uk-UA"/>
        </w:rPr>
        <w:t xml:space="preserve"> на </w:t>
      </w:r>
      <w:r w:rsidR="007A0FBB">
        <w:rPr>
          <w:sz w:val="28"/>
          <w:szCs w:val="28"/>
          <w:lang w:val="uk-UA"/>
        </w:rPr>
        <w:t>3</w:t>
      </w:r>
      <w:r w:rsidR="00310AE7">
        <w:rPr>
          <w:sz w:val="28"/>
          <w:szCs w:val="28"/>
          <w:lang w:val="uk-UA"/>
        </w:rPr>
        <w:t>7660,5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>. або</w:t>
      </w:r>
      <w:r w:rsidR="00261DD8">
        <w:rPr>
          <w:sz w:val="28"/>
          <w:szCs w:val="28"/>
          <w:lang w:val="uk-UA"/>
        </w:rPr>
        <w:t xml:space="preserve"> </w:t>
      </w:r>
      <w:r w:rsidR="00D97A6F">
        <w:rPr>
          <w:sz w:val="28"/>
          <w:szCs w:val="28"/>
          <w:lang w:val="uk-UA"/>
        </w:rPr>
        <w:t xml:space="preserve">на </w:t>
      </w:r>
      <w:r w:rsidR="00ED3C4F">
        <w:rPr>
          <w:sz w:val="28"/>
          <w:szCs w:val="28"/>
          <w:lang w:val="uk-UA"/>
        </w:rPr>
        <w:t>1</w:t>
      </w:r>
      <w:r w:rsidR="00310AE7">
        <w:rPr>
          <w:sz w:val="28"/>
          <w:szCs w:val="28"/>
          <w:lang w:val="uk-UA"/>
        </w:rPr>
        <w:t>0,2</w:t>
      </w:r>
      <w:r w:rsidR="00D97A6F">
        <w:rPr>
          <w:sz w:val="28"/>
          <w:szCs w:val="28"/>
          <w:lang w:val="uk-UA"/>
        </w:rPr>
        <w:t>%</w:t>
      </w:r>
      <w:r w:rsidR="00665BD5">
        <w:rPr>
          <w:sz w:val="28"/>
          <w:szCs w:val="28"/>
          <w:lang w:val="uk-UA"/>
        </w:rPr>
        <w:t xml:space="preserve">. </w:t>
      </w:r>
      <w:r w:rsidR="001A0A8E">
        <w:rPr>
          <w:sz w:val="28"/>
          <w:szCs w:val="28"/>
          <w:lang w:val="uk-UA"/>
        </w:rPr>
        <w:t>Найбільше з</w:t>
      </w:r>
      <w:r w:rsidR="00F2243A">
        <w:rPr>
          <w:sz w:val="28"/>
          <w:szCs w:val="28"/>
          <w:lang w:val="uk-UA"/>
        </w:rPr>
        <w:t>більшення</w:t>
      </w:r>
      <w:r w:rsidR="00665BD5">
        <w:rPr>
          <w:sz w:val="28"/>
          <w:szCs w:val="28"/>
          <w:lang w:val="uk-UA"/>
        </w:rPr>
        <w:t xml:space="preserve"> спостерігається</w:t>
      </w:r>
      <w:r>
        <w:rPr>
          <w:sz w:val="28"/>
          <w:szCs w:val="28"/>
          <w:lang w:val="uk-UA"/>
        </w:rPr>
        <w:t xml:space="preserve"> по </w:t>
      </w:r>
      <w:r w:rsidR="001A0A8E">
        <w:rPr>
          <w:sz w:val="28"/>
          <w:szCs w:val="28"/>
          <w:lang w:val="uk-UA"/>
        </w:rPr>
        <w:t>таких</w:t>
      </w:r>
      <w:r>
        <w:rPr>
          <w:sz w:val="28"/>
          <w:szCs w:val="28"/>
          <w:lang w:val="uk-UA"/>
        </w:rPr>
        <w:t xml:space="preserve"> основних джерелах доходів, </w:t>
      </w:r>
      <w:r w:rsidR="001A0A8E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 подат</w:t>
      </w:r>
      <w:r w:rsidR="001A0A8E">
        <w:rPr>
          <w:sz w:val="28"/>
          <w:szCs w:val="28"/>
          <w:lang w:val="uk-UA"/>
        </w:rPr>
        <w:t>ок</w:t>
      </w:r>
      <w:r>
        <w:rPr>
          <w:sz w:val="28"/>
          <w:szCs w:val="28"/>
          <w:lang w:val="uk-UA"/>
        </w:rPr>
        <w:t xml:space="preserve"> на доходи фізичних осіб – на </w:t>
      </w:r>
      <w:r w:rsidR="00D9790F">
        <w:rPr>
          <w:sz w:val="28"/>
          <w:szCs w:val="28"/>
          <w:lang w:val="uk-UA"/>
        </w:rPr>
        <w:t>3</w:t>
      </w:r>
      <w:r w:rsidR="00310AE7">
        <w:rPr>
          <w:sz w:val="28"/>
          <w:szCs w:val="28"/>
          <w:lang w:val="uk-UA"/>
        </w:rPr>
        <w:t>8725,8</w:t>
      </w:r>
      <w:r w:rsidR="00527CD7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D97A6F">
        <w:rPr>
          <w:sz w:val="28"/>
          <w:szCs w:val="28"/>
          <w:lang w:val="uk-UA"/>
        </w:rPr>
        <w:t xml:space="preserve">на </w:t>
      </w:r>
      <w:r w:rsidR="007A0FBB">
        <w:rPr>
          <w:sz w:val="28"/>
          <w:szCs w:val="28"/>
          <w:lang w:val="uk-UA"/>
        </w:rPr>
        <w:t>1</w:t>
      </w:r>
      <w:r w:rsidR="00310AE7">
        <w:rPr>
          <w:sz w:val="28"/>
          <w:szCs w:val="28"/>
          <w:lang w:val="uk-UA"/>
        </w:rPr>
        <w:t>5</w:t>
      </w:r>
      <w:r w:rsidR="007A0FBB">
        <w:rPr>
          <w:sz w:val="28"/>
          <w:szCs w:val="28"/>
          <w:lang w:val="uk-UA"/>
        </w:rPr>
        <w:t>,4</w:t>
      </w:r>
      <w:r w:rsidR="00D97A6F">
        <w:rPr>
          <w:sz w:val="28"/>
          <w:szCs w:val="28"/>
          <w:lang w:val="uk-UA"/>
        </w:rPr>
        <w:t>%</w:t>
      </w:r>
      <w:r w:rsidR="00BF3066">
        <w:rPr>
          <w:sz w:val="28"/>
          <w:szCs w:val="28"/>
          <w:lang w:val="uk-UA"/>
        </w:rPr>
        <w:t xml:space="preserve">, акцизний податок – на </w:t>
      </w:r>
      <w:r w:rsidR="00310AE7">
        <w:rPr>
          <w:sz w:val="28"/>
          <w:szCs w:val="28"/>
          <w:lang w:val="uk-UA"/>
        </w:rPr>
        <w:t>2994,9</w:t>
      </w:r>
      <w:r w:rsidR="00BF3066">
        <w:rPr>
          <w:sz w:val="28"/>
          <w:szCs w:val="28"/>
          <w:lang w:val="uk-UA"/>
        </w:rPr>
        <w:t xml:space="preserve"> </w:t>
      </w:r>
      <w:proofErr w:type="spellStart"/>
      <w:r w:rsidR="00BF3066">
        <w:rPr>
          <w:sz w:val="28"/>
          <w:szCs w:val="28"/>
          <w:lang w:val="uk-UA"/>
        </w:rPr>
        <w:t>тис.грн</w:t>
      </w:r>
      <w:proofErr w:type="spellEnd"/>
      <w:r w:rsidR="00BF3066">
        <w:rPr>
          <w:sz w:val="28"/>
          <w:szCs w:val="28"/>
          <w:lang w:val="uk-UA"/>
        </w:rPr>
        <w:t xml:space="preserve">. або на </w:t>
      </w:r>
      <w:r w:rsidR="007A0FBB">
        <w:rPr>
          <w:sz w:val="28"/>
          <w:szCs w:val="28"/>
          <w:lang w:val="uk-UA"/>
        </w:rPr>
        <w:t>1</w:t>
      </w:r>
      <w:r w:rsidR="00310AE7">
        <w:rPr>
          <w:sz w:val="28"/>
          <w:szCs w:val="28"/>
          <w:lang w:val="uk-UA"/>
        </w:rPr>
        <w:t>4,3</w:t>
      </w:r>
      <w:r w:rsidR="00BF3066">
        <w:rPr>
          <w:sz w:val="28"/>
          <w:szCs w:val="28"/>
          <w:lang w:val="uk-UA"/>
        </w:rPr>
        <w:t>% та</w:t>
      </w:r>
      <w:r>
        <w:rPr>
          <w:sz w:val="28"/>
          <w:szCs w:val="28"/>
          <w:lang w:val="uk-UA"/>
        </w:rPr>
        <w:t xml:space="preserve"> </w:t>
      </w:r>
      <w:r w:rsidR="00F2243A">
        <w:rPr>
          <w:sz w:val="28"/>
          <w:szCs w:val="28"/>
          <w:lang w:val="uk-UA"/>
        </w:rPr>
        <w:t>єдиний податок</w:t>
      </w:r>
      <w:r>
        <w:rPr>
          <w:sz w:val="28"/>
          <w:szCs w:val="28"/>
          <w:lang w:val="uk-UA"/>
        </w:rPr>
        <w:t xml:space="preserve"> – на  </w:t>
      </w:r>
      <w:r w:rsidR="00310AE7">
        <w:rPr>
          <w:sz w:val="28"/>
          <w:szCs w:val="28"/>
          <w:lang w:val="uk-UA"/>
        </w:rPr>
        <w:t>4193,4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F2243A">
        <w:rPr>
          <w:sz w:val="28"/>
          <w:szCs w:val="28"/>
          <w:lang w:val="uk-UA"/>
        </w:rPr>
        <w:t xml:space="preserve">на </w:t>
      </w:r>
      <w:r w:rsidR="007A0FBB">
        <w:rPr>
          <w:sz w:val="28"/>
          <w:szCs w:val="28"/>
          <w:lang w:val="uk-UA"/>
        </w:rPr>
        <w:t>7</w:t>
      </w:r>
      <w:r w:rsidR="00310AE7">
        <w:rPr>
          <w:sz w:val="28"/>
          <w:szCs w:val="28"/>
          <w:lang w:val="uk-UA"/>
        </w:rPr>
        <w:t>,7</w:t>
      </w:r>
      <w:r w:rsidR="00F2243A">
        <w:rPr>
          <w:sz w:val="28"/>
          <w:szCs w:val="28"/>
          <w:lang w:val="uk-UA"/>
        </w:rPr>
        <w:t>%</w:t>
      </w:r>
      <w:r w:rsidR="00D97A6F">
        <w:rPr>
          <w:sz w:val="28"/>
          <w:szCs w:val="28"/>
          <w:lang w:val="uk-UA"/>
        </w:rPr>
        <w:t>.</w:t>
      </w:r>
    </w:p>
    <w:p w:rsidR="001C78C0" w:rsidRDefault="001C78C0" w:rsidP="00C571CD">
      <w:pPr>
        <w:ind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спеціального фонду надійшло доходів у сумі </w:t>
      </w:r>
      <w:r w:rsidR="00D9790F">
        <w:rPr>
          <w:sz w:val="28"/>
          <w:szCs w:val="28"/>
          <w:lang w:val="uk-UA"/>
        </w:rPr>
        <w:t>1</w:t>
      </w:r>
      <w:r w:rsidR="00A35CC0">
        <w:rPr>
          <w:sz w:val="28"/>
          <w:szCs w:val="28"/>
          <w:lang w:val="uk-UA"/>
        </w:rPr>
        <w:t>4713,7</w:t>
      </w:r>
      <w:r w:rsidR="00D3198C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тис.грн</w:t>
      </w:r>
      <w:proofErr w:type="spellEnd"/>
      <w:r>
        <w:rPr>
          <w:sz w:val="28"/>
          <w:szCs w:val="28"/>
          <w:lang w:val="uk-UA"/>
        </w:rPr>
        <w:t xml:space="preserve">., планові показники перевиконано на </w:t>
      </w:r>
      <w:r w:rsidR="00D9790F">
        <w:rPr>
          <w:sz w:val="28"/>
          <w:szCs w:val="28"/>
          <w:lang w:val="uk-UA"/>
        </w:rPr>
        <w:t>1</w:t>
      </w:r>
      <w:r w:rsidR="00A35CC0">
        <w:rPr>
          <w:sz w:val="28"/>
          <w:szCs w:val="28"/>
          <w:lang w:val="uk-UA"/>
        </w:rPr>
        <w:t>4211,5</w:t>
      </w:r>
      <w:r w:rsidR="001A0A8E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тис.грн</w:t>
      </w:r>
      <w:proofErr w:type="spellEnd"/>
      <w:r w:rsidR="00261DD8">
        <w:rPr>
          <w:sz w:val="28"/>
          <w:szCs w:val="28"/>
          <w:lang w:val="uk-UA"/>
        </w:rPr>
        <w:t>.</w:t>
      </w:r>
      <w:r w:rsidR="00A35CC0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порівнянні з минулим роком </w:t>
      </w:r>
      <w:r w:rsidR="00D97A6F">
        <w:rPr>
          <w:sz w:val="28"/>
          <w:szCs w:val="28"/>
          <w:lang w:val="uk-UA"/>
        </w:rPr>
        <w:t xml:space="preserve">надходження </w:t>
      </w:r>
      <w:r w:rsidR="00A35CC0">
        <w:rPr>
          <w:sz w:val="28"/>
          <w:szCs w:val="28"/>
          <w:lang w:val="uk-UA"/>
        </w:rPr>
        <w:t>зменшилися</w:t>
      </w:r>
      <w:r w:rsidR="00D97A6F">
        <w:rPr>
          <w:sz w:val="28"/>
          <w:szCs w:val="28"/>
          <w:lang w:val="uk-UA"/>
        </w:rPr>
        <w:t xml:space="preserve"> на </w:t>
      </w:r>
      <w:r w:rsidR="00A35CC0">
        <w:rPr>
          <w:sz w:val="28"/>
          <w:szCs w:val="28"/>
          <w:lang w:val="uk-UA"/>
        </w:rPr>
        <w:t>9819,4</w:t>
      </w:r>
      <w:r w:rsidR="00261DD8">
        <w:rPr>
          <w:sz w:val="28"/>
          <w:szCs w:val="28"/>
          <w:lang w:val="uk-UA"/>
        </w:rPr>
        <w:t xml:space="preserve"> </w:t>
      </w:r>
      <w:proofErr w:type="spellStart"/>
      <w:r w:rsidR="00261DD8">
        <w:rPr>
          <w:sz w:val="28"/>
          <w:szCs w:val="28"/>
          <w:lang w:val="uk-UA"/>
        </w:rPr>
        <w:t>тис</w:t>
      </w:r>
      <w:r>
        <w:rPr>
          <w:sz w:val="28"/>
          <w:szCs w:val="28"/>
          <w:lang w:val="uk-UA"/>
        </w:rPr>
        <w:t>.грн</w:t>
      </w:r>
      <w:proofErr w:type="spellEnd"/>
      <w:r>
        <w:rPr>
          <w:sz w:val="28"/>
          <w:szCs w:val="28"/>
          <w:lang w:val="uk-UA"/>
        </w:rPr>
        <w:t xml:space="preserve">. або </w:t>
      </w:r>
      <w:r w:rsidR="00261DD8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 xml:space="preserve">на 40% </w:t>
      </w:r>
      <w:r w:rsidR="00512774">
        <w:rPr>
          <w:sz w:val="28"/>
          <w:szCs w:val="28"/>
          <w:lang w:val="uk-UA"/>
        </w:rPr>
        <w:t xml:space="preserve"> </w:t>
      </w:r>
      <w:r w:rsidR="00A35CC0">
        <w:rPr>
          <w:sz w:val="28"/>
          <w:szCs w:val="28"/>
          <w:lang w:val="uk-UA"/>
        </w:rPr>
        <w:t>внаслідок скорочення</w:t>
      </w:r>
      <w:r w:rsidR="00512774">
        <w:rPr>
          <w:sz w:val="28"/>
          <w:szCs w:val="28"/>
          <w:lang w:val="uk-UA"/>
        </w:rPr>
        <w:t xml:space="preserve"> обсягів благодійн</w:t>
      </w:r>
      <w:r w:rsidR="002F4FC7">
        <w:rPr>
          <w:sz w:val="28"/>
          <w:szCs w:val="28"/>
          <w:lang w:val="uk-UA"/>
        </w:rPr>
        <w:t>ої</w:t>
      </w:r>
      <w:r w:rsidR="00512774">
        <w:rPr>
          <w:sz w:val="28"/>
          <w:szCs w:val="28"/>
          <w:lang w:val="uk-UA"/>
        </w:rPr>
        <w:t xml:space="preserve"> </w:t>
      </w:r>
      <w:r w:rsidR="002F4FC7">
        <w:rPr>
          <w:sz w:val="28"/>
          <w:szCs w:val="28"/>
          <w:lang w:val="uk-UA"/>
        </w:rPr>
        <w:t>допомоги для закладів бюджетної сфери</w:t>
      </w:r>
      <w:r w:rsidR="00512774">
        <w:rPr>
          <w:sz w:val="28"/>
          <w:szCs w:val="28"/>
          <w:lang w:val="uk-UA"/>
        </w:rPr>
        <w:t>.</w:t>
      </w:r>
    </w:p>
    <w:p w:rsidR="00C571CD" w:rsidRDefault="00C571CD" w:rsidP="00C571CD">
      <w:pPr>
        <w:ind w:firstLine="360"/>
        <w:jc w:val="both"/>
        <w:rPr>
          <w:sz w:val="28"/>
          <w:szCs w:val="28"/>
          <w:lang w:val="uk-UA"/>
        </w:rPr>
      </w:pPr>
    </w:p>
    <w:p w:rsidR="003B7B65" w:rsidRDefault="00C571CD" w:rsidP="00C571CD">
      <w:pPr>
        <w:jc w:val="center"/>
        <w:rPr>
          <w:b/>
          <w:sz w:val="28"/>
          <w:szCs w:val="28"/>
          <w:lang w:val="uk-UA"/>
        </w:rPr>
      </w:pPr>
      <w:proofErr w:type="spellStart"/>
      <w:r w:rsidRPr="00BB504B">
        <w:rPr>
          <w:b/>
          <w:sz w:val="28"/>
          <w:szCs w:val="28"/>
        </w:rPr>
        <w:t>Порівняльний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аналіз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надходжень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основних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джерел</w:t>
      </w:r>
      <w:proofErr w:type="spellEnd"/>
      <w:r w:rsidRPr="00BB504B">
        <w:rPr>
          <w:b/>
          <w:sz w:val="28"/>
          <w:szCs w:val="28"/>
        </w:rPr>
        <w:t xml:space="preserve"> </w:t>
      </w:r>
      <w:proofErr w:type="spellStart"/>
      <w:r w:rsidRPr="00BB504B">
        <w:rPr>
          <w:b/>
          <w:sz w:val="28"/>
          <w:szCs w:val="28"/>
        </w:rPr>
        <w:t>доходів</w:t>
      </w:r>
      <w:proofErr w:type="spellEnd"/>
      <w:r w:rsidRPr="00BB504B">
        <w:rPr>
          <w:b/>
          <w:sz w:val="28"/>
          <w:szCs w:val="28"/>
        </w:rPr>
        <w:t xml:space="preserve"> </w:t>
      </w:r>
    </w:p>
    <w:p w:rsidR="00C571CD" w:rsidRPr="003B7B65" w:rsidRDefault="00C571CD" w:rsidP="00C571CD">
      <w:pPr>
        <w:jc w:val="center"/>
        <w:rPr>
          <w:b/>
          <w:sz w:val="28"/>
          <w:szCs w:val="28"/>
          <w:lang w:val="uk-UA"/>
        </w:rPr>
      </w:pPr>
      <w:r w:rsidRPr="00BB504B">
        <w:rPr>
          <w:b/>
          <w:sz w:val="28"/>
          <w:szCs w:val="28"/>
        </w:rPr>
        <w:t xml:space="preserve">за </w:t>
      </w:r>
      <w:r w:rsidR="003B7B65">
        <w:rPr>
          <w:b/>
          <w:sz w:val="28"/>
          <w:szCs w:val="28"/>
          <w:lang w:val="uk-UA"/>
        </w:rPr>
        <w:t>січень</w:t>
      </w:r>
      <w:r w:rsidR="002F4FC7">
        <w:rPr>
          <w:b/>
          <w:sz w:val="28"/>
          <w:szCs w:val="28"/>
          <w:lang w:val="uk-UA"/>
        </w:rPr>
        <w:t>-</w:t>
      </w:r>
      <w:r w:rsidR="00315320">
        <w:rPr>
          <w:b/>
          <w:sz w:val="28"/>
          <w:szCs w:val="28"/>
          <w:lang w:val="uk-UA"/>
        </w:rPr>
        <w:t>червень</w:t>
      </w:r>
      <w:r w:rsidR="003B7B65">
        <w:rPr>
          <w:b/>
          <w:sz w:val="28"/>
          <w:szCs w:val="28"/>
          <w:lang w:val="uk-UA"/>
        </w:rPr>
        <w:t xml:space="preserve"> </w:t>
      </w:r>
      <w:r w:rsidRPr="00BB504B">
        <w:rPr>
          <w:b/>
          <w:sz w:val="28"/>
          <w:szCs w:val="28"/>
        </w:rPr>
        <w:t>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4</w:t>
      </w:r>
      <w:r w:rsidRPr="00BB504B">
        <w:rPr>
          <w:b/>
          <w:sz w:val="28"/>
          <w:szCs w:val="28"/>
        </w:rPr>
        <w:t>-20</w:t>
      </w:r>
      <w:r>
        <w:rPr>
          <w:b/>
          <w:sz w:val="28"/>
          <w:szCs w:val="28"/>
          <w:lang w:val="uk-UA"/>
        </w:rPr>
        <w:t>2</w:t>
      </w:r>
      <w:r w:rsidR="00512774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</w:rPr>
        <w:t xml:space="preserve"> рок</w:t>
      </w:r>
      <w:proofErr w:type="spellStart"/>
      <w:r w:rsidR="003B7B65">
        <w:rPr>
          <w:b/>
          <w:sz w:val="28"/>
          <w:szCs w:val="28"/>
          <w:lang w:val="uk-UA"/>
        </w:rPr>
        <w:t>ів</w:t>
      </w:r>
      <w:proofErr w:type="spellEnd"/>
    </w:p>
    <w:p w:rsidR="00C60209" w:rsidRDefault="00C60209" w:rsidP="00C571CD">
      <w:pPr>
        <w:jc w:val="center"/>
        <w:rPr>
          <w:b/>
          <w:sz w:val="28"/>
          <w:szCs w:val="28"/>
          <w:lang w:val="uk-UA"/>
        </w:rPr>
      </w:pPr>
    </w:p>
    <w:p w:rsidR="00C60209" w:rsidRPr="00C60209" w:rsidRDefault="00C60209" w:rsidP="00C571C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-94615</wp:posOffset>
            </wp:positionH>
            <wp:positionV relativeFrom="paragraph">
              <wp:posOffset>9525</wp:posOffset>
            </wp:positionV>
            <wp:extent cx="6766560" cy="4648200"/>
            <wp:effectExtent l="19050" t="0" r="15240" b="0"/>
            <wp:wrapNone/>
            <wp:docPr id="28" name="Объект 28" descr="Бук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C571CD" w:rsidRDefault="00C571CD" w:rsidP="00C571CD">
      <w:pPr>
        <w:jc w:val="center"/>
        <w:rPr>
          <w:b/>
          <w:sz w:val="28"/>
          <w:szCs w:val="28"/>
        </w:rPr>
      </w:pPr>
    </w:p>
    <w:p w:rsidR="0034005A" w:rsidRDefault="0034005A" w:rsidP="00C571CD">
      <w:pPr>
        <w:jc w:val="center"/>
        <w:rPr>
          <w:b/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Pr="0034005A" w:rsidRDefault="0034005A" w:rsidP="0034005A">
      <w:pPr>
        <w:rPr>
          <w:sz w:val="28"/>
          <w:szCs w:val="28"/>
        </w:rPr>
      </w:pPr>
    </w:p>
    <w:p w:rsidR="0034005A" w:rsidRDefault="0034005A" w:rsidP="0034005A">
      <w:pPr>
        <w:rPr>
          <w:sz w:val="28"/>
          <w:szCs w:val="28"/>
        </w:rPr>
      </w:pPr>
    </w:p>
    <w:p w:rsidR="0034005A" w:rsidRDefault="0034005A" w:rsidP="0034005A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ab/>
      </w:r>
      <w:r w:rsidRPr="006B06E0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sz w:val="28"/>
          <w:szCs w:val="28"/>
        </w:rPr>
        <w:t xml:space="preserve">І півріччя </w:t>
      </w:r>
      <w:r w:rsidRPr="006B06E0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6B06E0">
        <w:rPr>
          <w:rFonts w:ascii="Times New Roman" w:hAnsi="Times New Roman"/>
          <w:sz w:val="28"/>
          <w:szCs w:val="28"/>
        </w:rPr>
        <w:t xml:space="preserve"> р</w:t>
      </w:r>
      <w:r>
        <w:rPr>
          <w:rFonts w:ascii="Times New Roman" w:hAnsi="Times New Roman"/>
          <w:sz w:val="28"/>
          <w:szCs w:val="28"/>
        </w:rPr>
        <w:t>оку</w:t>
      </w:r>
      <w:r w:rsidRPr="006B06E0">
        <w:rPr>
          <w:rFonts w:ascii="Times New Roman" w:hAnsi="Times New Roman"/>
          <w:sz w:val="28"/>
          <w:szCs w:val="28"/>
        </w:rPr>
        <w:t xml:space="preserve"> видатки загального фонду бюджету міста з урахуванням субвенцій з інших рівнів бюджетів склали </w:t>
      </w:r>
      <w:r>
        <w:rPr>
          <w:rFonts w:ascii="Times New Roman" w:hAnsi="Times New Roman"/>
          <w:kern w:val="2"/>
          <w:sz w:val="28"/>
          <w:szCs w:val="28"/>
        </w:rPr>
        <w:t xml:space="preserve">526 338,5 </w:t>
      </w:r>
      <w:proofErr w:type="spellStart"/>
      <w:r>
        <w:rPr>
          <w:rFonts w:ascii="Times New Roman" w:hAnsi="Times New Roman"/>
          <w:kern w:val="2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kern w:val="2"/>
          <w:sz w:val="28"/>
          <w:szCs w:val="28"/>
        </w:rPr>
        <w:t>., що становить 49,9% до річного плану та</w:t>
      </w:r>
      <w:r w:rsidRPr="006B06E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77,2</w:t>
      </w:r>
      <w:r w:rsidRPr="006B06E0">
        <w:rPr>
          <w:rFonts w:ascii="Times New Roman" w:hAnsi="Times New Roman"/>
          <w:sz w:val="28"/>
          <w:szCs w:val="28"/>
        </w:rPr>
        <w:t xml:space="preserve">% до </w:t>
      </w:r>
      <w:r>
        <w:rPr>
          <w:rFonts w:ascii="Times New Roman" w:hAnsi="Times New Roman"/>
          <w:sz w:val="28"/>
          <w:szCs w:val="28"/>
        </w:rPr>
        <w:t>плану на звітний період</w:t>
      </w:r>
      <w:r w:rsidRPr="006B06E0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Із загального обсягу видатків 126 226,1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24 % забезпечено коштами міжбюджетних </w:t>
      </w:r>
      <w:r>
        <w:rPr>
          <w:rFonts w:ascii="Times New Roman" w:hAnsi="Times New Roman"/>
          <w:sz w:val="28"/>
          <w:szCs w:val="28"/>
        </w:rPr>
        <w:lastRenderedPageBreak/>
        <w:t xml:space="preserve">трансфертів (субвенцій з державного та місцевих бюджетів). Власні видатки загального фонду складають 400 112,4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76%. </w:t>
      </w:r>
    </w:p>
    <w:p w:rsidR="0034005A" w:rsidRDefault="0034005A" w:rsidP="0034005A">
      <w:pPr>
        <w:pStyle w:val="ae"/>
        <w:ind w:firstLine="99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Із загального обсягу видатків  274 051,6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52,1% - оплата праці та нарахування на заробітну плату працівників бюджетних установ, 9 280,4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(1,8%) – оплата енергоносіїв бюджетних установ, 25 200,0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4,8% – фінансова підтримка комунальних підприємств охорони здоров’я, 16 854,6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3,2% – матеріальна допомога громадянам міста, 10 530,8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(2%) – компенсаційні виплати за пільговий проїзд містян відповідних категорій, 116 140,7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22,1% - видатки у сфері житлово-комунального господарства, 10 091,9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або 1,9% - утримання міських доріг, 38 376,2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(7,3%) – усунення наслідків ворожих обстрілів. На виконання міських програм підтримки діяльності силових структур міста, заходів мобілізаційної роботи та територіальної оборони за звітний період використано 6 411,2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(1,2%). Обсяг фінансової підтримки комунальних підприємств у галузі спорту (ДЮСШ «</w:t>
      </w:r>
      <w:proofErr w:type="spellStart"/>
      <w:r>
        <w:rPr>
          <w:rFonts w:ascii="Times New Roman" w:hAnsi="Times New Roman"/>
          <w:sz w:val="28"/>
          <w:szCs w:val="28"/>
        </w:rPr>
        <w:t>Електрометалург</w:t>
      </w:r>
      <w:proofErr w:type="spellEnd"/>
      <w:r>
        <w:rPr>
          <w:rFonts w:ascii="Times New Roman" w:hAnsi="Times New Roman"/>
          <w:sz w:val="28"/>
          <w:szCs w:val="28"/>
        </w:rPr>
        <w:t xml:space="preserve">» та КП «Спорт для всіх») на здійснення поточних видатків склав 3 465,8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комунальної аптеки – 900,0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., муніципальної варти – 1 392,3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Видатки резервного фонду склали 3 085,5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4005A" w:rsidRDefault="0034005A" w:rsidP="0034005A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Видатки спеціального фонду склали 43 002,8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з них коштами бюджету  розвитку – 28 687,2 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.:</w:t>
      </w:r>
    </w:p>
    <w:p w:rsidR="0034005A" w:rsidRPr="007F08E2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69,9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- виготовлення ПКД </w:t>
      </w:r>
      <w:r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проведення капремонту системи пожежної сигналізації гімназії №10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005A" w:rsidRPr="00F32A4D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89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,7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- вишукувальні роботи для будівництва споруд </w:t>
      </w:r>
      <w:r>
        <w:rPr>
          <w:rFonts w:ascii="Times New Roman" w:hAnsi="Times New Roman"/>
          <w:sz w:val="28"/>
          <w:szCs w:val="28"/>
          <w:shd w:val="clear" w:color="auto" w:fill="FFFFFF"/>
        </w:rPr>
        <w:t>цивільного захисту в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ліце</w:t>
      </w:r>
      <w:r>
        <w:rPr>
          <w:rFonts w:ascii="Times New Roman" w:hAnsi="Times New Roman"/>
          <w:sz w:val="28"/>
          <w:szCs w:val="28"/>
          <w:shd w:val="clear" w:color="auto" w:fill="FFFFFF"/>
        </w:rPr>
        <w:t>ях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№ 14, 25, 26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005A" w:rsidRDefault="0034005A" w:rsidP="0034005A">
      <w:pPr>
        <w:pStyle w:val="ae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1 216,7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- к</w:t>
      </w:r>
      <w:r w:rsidRPr="00F32A4D">
        <w:rPr>
          <w:rFonts w:ascii="Times New Roman" w:hAnsi="Times New Roman"/>
          <w:color w:val="000000"/>
          <w:sz w:val="28"/>
          <w:szCs w:val="28"/>
        </w:rPr>
        <w:t>апремонт</w:t>
      </w:r>
      <w:r>
        <w:rPr>
          <w:rFonts w:ascii="Times New Roman" w:hAnsi="Times New Roman"/>
          <w:color w:val="000000"/>
          <w:sz w:val="28"/>
          <w:szCs w:val="28"/>
        </w:rPr>
        <w:t xml:space="preserve"> та встановлення</w:t>
      </w:r>
      <w:r w:rsidRPr="00F32A4D">
        <w:rPr>
          <w:rFonts w:ascii="Times New Roman" w:hAnsi="Times New Roman"/>
          <w:color w:val="000000"/>
          <w:sz w:val="28"/>
          <w:szCs w:val="28"/>
        </w:rPr>
        <w:t xml:space="preserve"> ліфтів</w:t>
      </w:r>
      <w:r>
        <w:rPr>
          <w:rFonts w:ascii="Times New Roman" w:hAnsi="Times New Roman"/>
          <w:color w:val="000000"/>
          <w:sz w:val="28"/>
          <w:szCs w:val="28"/>
        </w:rPr>
        <w:t xml:space="preserve"> у лікарні №4;</w:t>
      </w:r>
    </w:p>
    <w:p w:rsidR="0034005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300,0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 – придбання потужних кондиціонерів для місця встановлення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ангіосистеми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лікарні №4;</w:t>
      </w:r>
    </w:p>
    <w:p w:rsidR="0034005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1 720,1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медичне обладнання для дитячої стоматології;</w:t>
      </w:r>
    </w:p>
    <w:p w:rsidR="0034005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холодильне обладнання для дитячої лікарні коштами трансфертів з м. Калош;</w:t>
      </w:r>
    </w:p>
    <w:p w:rsidR="0034005A" w:rsidRPr="007F08E2" w:rsidRDefault="0034005A" w:rsidP="0034005A">
      <w:pPr>
        <w:pStyle w:val="ae"/>
        <w:numPr>
          <w:ilvl w:val="0"/>
          <w:numId w:val="14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48,7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- поповнення бібліотечного фонду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005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940,0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. – придбання пам’ятників полеглим Захисникам міста;</w:t>
      </w:r>
    </w:p>
    <w:p w:rsidR="0034005A" w:rsidRPr="007D55EE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11 689,1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- 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реконструкція місць почесни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х поховань загиблих (померлих) З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>ахисників України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005A" w:rsidRPr="007D55EE" w:rsidRDefault="0034005A" w:rsidP="0034005A">
      <w:pPr>
        <w:pStyle w:val="ae"/>
        <w:numPr>
          <w:ilvl w:val="0"/>
          <w:numId w:val="1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589,9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– виконання програми </w:t>
      </w:r>
      <w:r w:rsidRPr="007D55EE">
        <w:rPr>
          <w:rFonts w:ascii="Times New Roman" w:hAnsi="Times New Roman"/>
          <w:sz w:val="28"/>
          <w:szCs w:val="28"/>
          <w:shd w:val="clear" w:color="auto" w:fill="FFFFFF"/>
        </w:rPr>
        <w:t>розробки  містобудівної документації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005A" w:rsidRPr="00D301A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3 933,0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. – поповнення статутного капіталу суб’єктів господарювання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34005A" w:rsidRPr="00D301A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6 109,6</w:t>
      </w:r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>тис.грн</w:t>
      </w:r>
      <w:proofErr w:type="spellEnd"/>
      <w:r w:rsidRPr="007F08E2">
        <w:rPr>
          <w:rFonts w:ascii="Times New Roman" w:hAnsi="Times New Roman"/>
          <w:sz w:val="28"/>
          <w:szCs w:val="28"/>
          <w:shd w:val="clear" w:color="auto" w:fill="FFFFFF"/>
        </w:rPr>
        <w:t xml:space="preserve">. - заходи мобілізації та територіальної оборони, </w:t>
      </w:r>
    </w:p>
    <w:p w:rsidR="0034005A" w:rsidRPr="00D301AA" w:rsidRDefault="0034005A" w:rsidP="0034005A">
      <w:pPr>
        <w:pStyle w:val="ae"/>
        <w:numPr>
          <w:ilvl w:val="0"/>
          <w:numId w:val="14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900,0 </w:t>
      </w:r>
      <w:proofErr w:type="spellStart"/>
      <w:r>
        <w:rPr>
          <w:rFonts w:ascii="Times New Roman" w:hAnsi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sz w:val="28"/>
          <w:szCs w:val="28"/>
        </w:rPr>
        <w:t>. – підтримка діяльності силових структур</w:t>
      </w:r>
    </w:p>
    <w:p w:rsidR="0034005A" w:rsidRDefault="0034005A" w:rsidP="0034005A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рахунок власних надходжень бюджетних установ </w:t>
      </w:r>
      <w:r w:rsidRPr="008B4528">
        <w:rPr>
          <w:rFonts w:ascii="Times New Roman" w:hAnsi="Times New Roman"/>
          <w:sz w:val="28"/>
          <w:szCs w:val="28"/>
          <w:shd w:val="clear" w:color="auto" w:fill="FFFFFF"/>
        </w:rPr>
        <w:t>за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надані</w:t>
      </w:r>
      <w:r w:rsidRPr="008B4528">
        <w:rPr>
          <w:rFonts w:ascii="Times New Roman" w:hAnsi="Times New Roman"/>
          <w:sz w:val="28"/>
          <w:szCs w:val="28"/>
          <w:shd w:val="clear" w:color="auto" w:fill="FFFFFF"/>
        </w:rPr>
        <w:t xml:space="preserve"> послуги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згідно функціональних повноважень використано 128,9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тис.грн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., від </w:t>
      </w:r>
      <w:r w:rsidRPr="006B06E0">
        <w:rPr>
          <w:rFonts w:ascii="Times New Roman" w:hAnsi="Times New Roman"/>
          <w:sz w:val="28"/>
          <w:szCs w:val="28"/>
        </w:rPr>
        <w:t>благодійни</w:t>
      </w:r>
      <w:r>
        <w:rPr>
          <w:rFonts w:ascii="Times New Roman" w:hAnsi="Times New Roman"/>
          <w:sz w:val="28"/>
          <w:szCs w:val="28"/>
        </w:rPr>
        <w:t>х внесків</w:t>
      </w:r>
      <w:r w:rsidRPr="006B06E0">
        <w:rPr>
          <w:rFonts w:ascii="Times New Roman" w:hAnsi="Times New Roman"/>
          <w:sz w:val="28"/>
          <w:szCs w:val="28"/>
        </w:rPr>
        <w:t xml:space="preserve">, оприбуткування негрошових надходжень – </w:t>
      </w:r>
      <w:r>
        <w:rPr>
          <w:rFonts w:ascii="Times New Roman" w:hAnsi="Times New Roman"/>
          <w:sz w:val="28"/>
          <w:szCs w:val="28"/>
        </w:rPr>
        <w:t>14 186,7</w:t>
      </w:r>
      <w:r w:rsidRPr="006B06E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B06E0">
        <w:rPr>
          <w:rFonts w:ascii="Times New Roman" w:hAnsi="Times New Roman"/>
          <w:sz w:val="28"/>
          <w:szCs w:val="28"/>
        </w:rPr>
        <w:t>тис.грн</w:t>
      </w:r>
      <w:proofErr w:type="spellEnd"/>
      <w:r w:rsidRPr="006B06E0">
        <w:rPr>
          <w:rFonts w:ascii="Times New Roman" w:hAnsi="Times New Roman"/>
          <w:sz w:val="28"/>
          <w:szCs w:val="28"/>
        </w:rPr>
        <w:t>.</w:t>
      </w:r>
    </w:p>
    <w:p w:rsidR="0034005A" w:rsidRDefault="0034005A" w:rsidP="0034005A">
      <w:pPr>
        <w:pStyle w:val="ae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Всі заходи міських цільових програм забезпечені фінансовим ресурсом у повному обсязі. </w:t>
      </w:r>
    </w:p>
    <w:p w:rsidR="00C571CD" w:rsidRPr="0034005A" w:rsidRDefault="00C571CD" w:rsidP="0034005A">
      <w:pPr>
        <w:tabs>
          <w:tab w:val="left" w:pos="990"/>
        </w:tabs>
        <w:rPr>
          <w:sz w:val="28"/>
          <w:szCs w:val="28"/>
          <w:lang w:val="uk-UA"/>
        </w:rPr>
      </w:pPr>
      <w:bookmarkStart w:id="0" w:name="_GoBack"/>
      <w:bookmarkEnd w:id="0"/>
    </w:p>
    <w:sectPr w:rsidR="00C571CD" w:rsidRPr="0034005A" w:rsidSect="00B70B21">
      <w:pgSz w:w="11906" w:h="16838"/>
      <w:pgMar w:top="284" w:right="567" w:bottom="28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51A"/>
    <w:multiLevelType w:val="hybridMultilevel"/>
    <w:tmpl w:val="E142556C"/>
    <w:lvl w:ilvl="0" w:tplc="9E98ACA6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" w15:restartNumberingAfterBreak="0">
    <w:nsid w:val="19B6047D"/>
    <w:multiLevelType w:val="singleLevel"/>
    <w:tmpl w:val="224CFE3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EAB7902"/>
    <w:multiLevelType w:val="hybridMultilevel"/>
    <w:tmpl w:val="145EDB78"/>
    <w:lvl w:ilvl="0" w:tplc="A79EDCE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40511F01"/>
    <w:multiLevelType w:val="hybridMultilevel"/>
    <w:tmpl w:val="949EF13A"/>
    <w:lvl w:ilvl="0" w:tplc="9416A230">
      <w:numFmt w:val="bullet"/>
      <w:lvlText w:val="-"/>
      <w:lvlJc w:val="left"/>
      <w:pPr>
        <w:tabs>
          <w:tab w:val="num" w:pos="735"/>
        </w:tabs>
        <w:ind w:left="735" w:hanging="5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4" w15:restartNumberingAfterBreak="0">
    <w:nsid w:val="46A56839"/>
    <w:multiLevelType w:val="hybridMultilevel"/>
    <w:tmpl w:val="332A1F8A"/>
    <w:lvl w:ilvl="0" w:tplc="E65CFF98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503C60B2"/>
    <w:multiLevelType w:val="multilevel"/>
    <w:tmpl w:val="78387624"/>
    <w:lvl w:ilvl="0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5C405C2F"/>
    <w:multiLevelType w:val="hybridMultilevel"/>
    <w:tmpl w:val="4E6CE8EE"/>
    <w:lvl w:ilvl="0" w:tplc="DF8A34A0"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7" w15:restartNumberingAfterBreak="0">
    <w:nsid w:val="624D5E09"/>
    <w:multiLevelType w:val="hybridMultilevel"/>
    <w:tmpl w:val="19EA71A0"/>
    <w:lvl w:ilvl="0" w:tplc="6DC0EF90">
      <w:numFmt w:val="bullet"/>
      <w:lvlText w:val="-"/>
      <w:lvlJc w:val="left"/>
      <w:pPr>
        <w:tabs>
          <w:tab w:val="num" w:pos="2070"/>
        </w:tabs>
        <w:ind w:left="2070" w:hanging="117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5023941"/>
    <w:multiLevelType w:val="singleLevel"/>
    <w:tmpl w:val="5B84295A"/>
    <w:lvl w:ilvl="0">
      <w:numFmt w:val="bullet"/>
      <w:lvlText w:val="-"/>
      <w:lvlJc w:val="left"/>
      <w:pPr>
        <w:tabs>
          <w:tab w:val="num" w:pos="1211"/>
        </w:tabs>
        <w:ind w:left="1211" w:hanging="360"/>
      </w:pPr>
    </w:lvl>
  </w:abstractNum>
  <w:abstractNum w:abstractNumId="9" w15:restartNumberingAfterBreak="0">
    <w:nsid w:val="76086D5A"/>
    <w:multiLevelType w:val="hybridMultilevel"/>
    <w:tmpl w:val="5AC4A9EA"/>
    <w:lvl w:ilvl="0" w:tplc="CD908192">
      <w:numFmt w:val="bullet"/>
      <w:lvlText w:val="-"/>
      <w:lvlJc w:val="left"/>
      <w:pPr>
        <w:tabs>
          <w:tab w:val="num" w:pos="1290"/>
        </w:tabs>
        <w:ind w:left="1290" w:hanging="75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774445C1"/>
    <w:multiLevelType w:val="hybridMultilevel"/>
    <w:tmpl w:val="EA0E98A8"/>
    <w:lvl w:ilvl="0" w:tplc="A5F06A2E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DBA21FF"/>
    <w:multiLevelType w:val="hybridMultilevel"/>
    <w:tmpl w:val="DE60B24C"/>
    <w:lvl w:ilvl="0" w:tplc="12D27304"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1"/>
  </w:num>
  <w:num w:numId="7">
    <w:abstractNumId w:val="9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0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53237"/>
    <w:rsid w:val="00000ACC"/>
    <w:rsid w:val="00004E45"/>
    <w:rsid w:val="00004FD8"/>
    <w:rsid w:val="00006381"/>
    <w:rsid w:val="00007EF6"/>
    <w:rsid w:val="000102A7"/>
    <w:rsid w:val="0001035B"/>
    <w:rsid w:val="00010E75"/>
    <w:rsid w:val="00011F07"/>
    <w:rsid w:val="00012744"/>
    <w:rsid w:val="00014712"/>
    <w:rsid w:val="00014800"/>
    <w:rsid w:val="00014C3D"/>
    <w:rsid w:val="00016547"/>
    <w:rsid w:val="00017788"/>
    <w:rsid w:val="0002068D"/>
    <w:rsid w:val="00023F95"/>
    <w:rsid w:val="0002449D"/>
    <w:rsid w:val="00025155"/>
    <w:rsid w:val="00025EC9"/>
    <w:rsid w:val="00031CB5"/>
    <w:rsid w:val="0003741E"/>
    <w:rsid w:val="00037B6C"/>
    <w:rsid w:val="0004166C"/>
    <w:rsid w:val="00042002"/>
    <w:rsid w:val="00043A8D"/>
    <w:rsid w:val="00045CBD"/>
    <w:rsid w:val="00046057"/>
    <w:rsid w:val="000506E8"/>
    <w:rsid w:val="00052BAC"/>
    <w:rsid w:val="000538F7"/>
    <w:rsid w:val="0005492A"/>
    <w:rsid w:val="00054B6F"/>
    <w:rsid w:val="00056DC3"/>
    <w:rsid w:val="0006003C"/>
    <w:rsid w:val="00060CEB"/>
    <w:rsid w:val="00061DB4"/>
    <w:rsid w:val="00067473"/>
    <w:rsid w:val="00072D30"/>
    <w:rsid w:val="0007386E"/>
    <w:rsid w:val="00074755"/>
    <w:rsid w:val="000753D2"/>
    <w:rsid w:val="0007551A"/>
    <w:rsid w:val="00075DDB"/>
    <w:rsid w:val="00076085"/>
    <w:rsid w:val="0007755B"/>
    <w:rsid w:val="00077B28"/>
    <w:rsid w:val="0008080B"/>
    <w:rsid w:val="0009058E"/>
    <w:rsid w:val="00092390"/>
    <w:rsid w:val="00095948"/>
    <w:rsid w:val="000A172A"/>
    <w:rsid w:val="000A4C78"/>
    <w:rsid w:val="000A57D0"/>
    <w:rsid w:val="000A604E"/>
    <w:rsid w:val="000B1659"/>
    <w:rsid w:val="000B2057"/>
    <w:rsid w:val="000B7360"/>
    <w:rsid w:val="000C6B11"/>
    <w:rsid w:val="000D1160"/>
    <w:rsid w:val="000D1A20"/>
    <w:rsid w:val="000D31C4"/>
    <w:rsid w:val="000E0156"/>
    <w:rsid w:val="000E4832"/>
    <w:rsid w:val="000E57C7"/>
    <w:rsid w:val="000E756F"/>
    <w:rsid w:val="000E7CD8"/>
    <w:rsid w:val="000F5754"/>
    <w:rsid w:val="000F657F"/>
    <w:rsid w:val="000F78CD"/>
    <w:rsid w:val="000F7E52"/>
    <w:rsid w:val="00106B78"/>
    <w:rsid w:val="00110425"/>
    <w:rsid w:val="001109EA"/>
    <w:rsid w:val="00111E12"/>
    <w:rsid w:val="0011218B"/>
    <w:rsid w:val="001156DB"/>
    <w:rsid w:val="00116E57"/>
    <w:rsid w:val="00117462"/>
    <w:rsid w:val="00120F35"/>
    <w:rsid w:val="00124AF7"/>
    <w:rsid w:val="00134A8E"/>
    <w:rsid w:val="001355A1"/>
    <w:rsid w:val="00137661"/>
    <w:rsid w:val="001443E3"/>
    <w:rsid w:val="00150792"/>
    <w:rsid w:val="00151A9C"/>
    <w:rsid w:val="0015421A"/>
    <w:rsid w:val="00155164"/>
    <w:rsid w:val="00155255"/>
    <w:rsid w:val="0015529D"/>
    <w:rsid w:val="00161AB1"/>
    <w:rsid w:val="00162AC5"/>
    <w:rsid w:val="00165629"/>
    <w:rsid w:val="00177404"/>
    <w:rsid w:val="0018194E"/>
    <w:rsid w:val="00185D13"/>
    <w:rsid w:val="00186989"/>
    <w:rsid w:val="00187BFF"/>
    <w:rsid w:val="001904E5"/>
    <w:rsid w:val="001910B1"/>
    <w:rsid w:val="0019207B"/>
    <w:rsid w:val="001A0A8E"/>
    <w:rsid w:val="001A1923"/>
    <w:rsid w:val="001A1CD4"/>
    <w:rsid w:val="001A2097"/>
    <w:rsid w:val="001A79A1"/>
    <w:rsid w:val="001A7CF7"/>
    <w:rsid w:val="001B01D3"/>
    <w:rsid w:val="001B0462"/>
    <w:rsid w:val="001B0DB2"/>
    <w:rsid w:val="001B1B49"/>
    <w:rsid w:val="001B2D22"/>
    <w:rsid w:val="001B3CA0"/>
    <w:rsid w:val="001B4C2F"/>
    <w:rsid w:val="001B4FD1"/>
    <w:rsid w:val="001B5C67"/>
    <w:rsid w:val="001B6946"/>
    <w:rsid w:val="001B77FC"/>
    <w:rsid w:val="001C0A9A"/>
    <w:rsid w:val="001C2686"/>
    <w:rsid w:val="001C48F8"/>
    <w:rsid w:val="001C78C0"/>
    <w:rsid w:val="001D1978"/>
    <w:rsid w:val="001D206E"/>
    <w:rsid w:val="001D6029"/>
    <w:rsid w:val="001D6C19"/>
    <w:rsid w:val="001D6F04"/>
    <w:rsid w:val="001D7881"/>
    <w:rsid w:val="001E36FF"/>
    <w:rsid w:val="001E6E32"/>
    <w:rsid w:val="001F152A"/>
    <w:rsid w:val="001F2E0F"/>
    <w:rsid w:val="001F441E"/>
    <w:rsid w:val="001F5E13"/>
    <w:rsid w:val="001F6B80"/>
    <w:rsid w:val="001F72F0"/>
    <w:rsid w:val="0020084B"/>
    <w:rsid w:val="0020588C"/>
    <w:rsid w:val="00207DAD"/>
    <w:rsid w:val="00213417"/>
    <w:rsid w:val="00214C41"/>
    <w:rsid w:val="0021547E"/>
    <w:rsid w:val="00216858"/>
    <w:rsid w:val="0021712F"/>
    <w:rsid w:val="00217463"/>
    <w:rsid w:val="002178AE"/>
    <w:rsid w:val="0022079B"/>
    <w:rsid w:val="0022389A"/>
    <w:rsid w:val="0022410A"/>
    <w:rsid w:val="002241AB"/>
    <w:rsid w:val="00225DD3"/>
    <w:rsid w:val="002260B8"/>
    <w:rsid w:val="002264F0"/>
    <w:rsid w:val="00230919"/>
    <w:rsid w:val="002330BA"/>
    <w:rsid w:val="00233174"/>
    <w:rsid w:val="00233854"/>
    <w:rsid w:val="00236455"/>
    <w:rsid w:val="002402BF"/>
    <w:rsid w:val="00240306"/>
    <w:rsid w:val="00242565"/>
    <w:rsid w:val="0024281D"/>
    <w:rsid w:val="002506DA"/>
    <w:rsid w:val="00251D84"/>
    <w:rsid w:val="00253EA7"/>
    <w:rsid w:val="0025514F"/>
    <w:rsid w:val="00256054"/>
    <w:rsid w:val="00256C84"/>
    <w:rsid w:val="002604BB"/>
    <w:rsid w:val="0026144E"/>
    <w:rsid w:val="00261CB2"/>
    <w:rsid w:val="00261DD8"/>
    <w:rsid w:val="00263AB4"/>
    <w:rsid w:val="0026638D"/>
    <w:rsid w:val="002701D1"/>
    <w:rsid w:val="00270480"/>
    <w:rsid w:val="00271171"/>
    <w:rsid w:val="00271558"/>
    <w:rsid w:val="00271D5D"/>
    <w:rsid w:val="00273AB5"/>
    <w:rsid w:val="00276C91"/>
    <w:rsid w:val="002818B3"/>
    <w:rsid w:val="0028201A"/>
    <w:rsid w:val="002828B8"/>
    <w:rsid w:val="00284EC7"/>
    <w:rsid w:val="00290E1C"/>
    <w:rsid w:val="00294254"/>
    <w:rsid w:val="00294328"/>
    <w:rsid w:val="002969F0"/>
    <w:rsid w:val="0029758B"/>
    <w:rsid w:val="002A3183"/>
    <w:rsid w:val="002A3988"/>
    <w:rsid w:val="002A3F43"/>
    <w:rsid w:val="002A4CEF"/>
    <w:rsid w:val="002A7130"/>
    <w:rsid w:val="002B0622"/>
    <w:rsid w:val="002B2D59"/>
    <w:rsid w:val="002B38D0"/>
    <w:rsid w:val="002B52E5"/>
    <w:rsid w:val="002B5B3B"/>
    <w:rsid w:val="002B6DFB"/>
    <w:rsid w:val="002C0131"/>
    <w:rsid w:val="002C319D"/>
    <w:rsid w:val="002D1DBB"/>
    <w:rsid w:val="002D2385"/>
    <w:rsid w:val="002D393B"/>
    <w:rsid w:val="002D58C2"/>
    <w:rsid w:val="002D673D"/>
    <w:rsid w:val="002E2427"/>
    <w:rsid w:val="002F02E1"/>
    <w:rsid w:val="002F0818"/>
    <w:rsid w:val="002F29FF"/>
    <w:rsid w:val="002F4DC3"/>
    <w:rsid w:val="002F4FC7"/>
    <w:rsid w:val="002F6699"/>
    <w:rsid w:val="002F6733"/>
    <w:rsid w:val="00300707"/>
    <w:rsid w:val="0030256A"/>
    <w:rsid w:val="00307094"/>
    <w:rsid w:val="0031014C"/>
    <w:rsid w:val="00310AE7"/>
    <w:rsid w:val="00310DB7"/>
    <w:rsid w:val="00311615"/>
    <w:rsid w:val="00312A34"/>
    <w:rsid w:val="00315320"/>
    <w:rsid w:val="0032333C"/>
    <w:rsid w:val="003233CF"/>
    <w:rsid w:val="00327AFB"/>
    <w:rsid w:val="00334004"/>
    <w:rsid w:val="0034005A"/>
    <w:rsid w:val="0034253F"/>
    <w:rsid w:val="00344700"/>
    <w:rsid w:val="0034503C"/>
    <w:rsid w:val="003555DA"/>
    <w:rsid w:val="00355980"/>
    <w:rsid w:val="00356003"/>
    <w:rsid w:val="003564B4"/>
    <w:rsid w:val="00363F22"/>
    <w:rsid w:val="00364048"/>
    <w:rsid w:val="00367638"/>
    <w:rsid w:val="003850F8"/>
    <w:rsid w:val="003903D5"/>
    <w:rsid w:val="00391018"/>
    <w:rsid w:val="003910C8"/>
    <w:rsid w:val="003911B6"/>
    <w:rsid w:val="003931ED"/>
    <w:rsid w:val="00393DF0"/>
    <w:rsid w:val="00395CBB"/>
    <w:rsid w:val="003A48F1"/>
    <w:rsid w:val="003A5773"/>
    <w:rsid w:val="003A65F5"/>
    <w:rsid w:val="003A6666"/>
    <w:rsid w:val="003A6B94"/>
    <w:rsid w:val="003B0990"/>
    <w:rsid w:val="003B244A"/>
    <w:rsid w:val="003B25A1"/>
    <w:rsid w:val="003B75FA"/>
    <w:rsid w:val="003B7B65"/>
    <w:rsid w:val="003B7DFB"/>
    <w:rsid w:val="003C0885"/>
    <w:rsid w:val="003C1045"/>
    <w:rsid w:val="003C2347"/>
    <w:rsid w:val="003C5D48"/>
    <w:rsid w:val="003C6E0F"/>
    <w:rsid w:val="003D07CD"/>
    <w:rsid w:val="003D3BB2"/>
    <w:rsid w:val="003E011F"/>
    <w:rsid w:val="003E0AC0"/>
    <w:rsid w:val="003E4C76"/>
    <w:rsid w:val="003F0BF8"/>
    <w:rsid w:val="003F0D28"/>
    <w:rsid w:val="003F25F7"/>
    <w:rsid w:val="003F2AAE"/>
    <w:rsid w:val="003F3A5C"/>
    <w:rsid w:val="003F61EB"/>
    <w:rsid w:val="004012D1"/>
    <w:rsid w:val="00402091"/>
    <w:rsid w:val="00406691"/>
    <w:rsid w:val="00412896"/>
    <w:rsid w:val="00412A54"/>
    <w:rsid w:val="0041313A"/>
    <w:rsid w:val="00414880"/>
    <w:rsid w:val="0041659A"/>
    <w:rsid w:val="00417E10"/>
    <w:rsid w:val="00421D5E"/>
    <w:rsid w:val="0042393E"/>
    <w:rsid w:val="00423D25"/>
    <w:rsid w:val="00427333"/>
    <w:rsid w:val="0043322F"/>
    <w:rsid w:val="004343EE"/>
    <w:rsid w:val="00437E9A"/>
    <w:rsid w:val="00440A94"/>
    <w:rsid w:val="00441200"/>
    <w:rsid w:val="00444292"/>
    <w:rsid w:val="00446B5B"/>
    <w:rsid w:val="00451B1D"/>
    <w:rsid w:val="00457373"/>
    <w:rsid w:val="004654E7"/>
    <w:rsid w:val="0046620B"/>
    <w:rsid w:val="004663E0"/>
    <w:rsid w:val="004679AC"/>
    <w:rsid w:val="00473647"/>
    <w:rsid w:val="00473C31"/>
    <w:rsid w:val="00473CBC"/>
    <w:rsid w:val="0047526E"/>
    <w:rsid w:val="00477FB7"/>
    <w:rsid w:val="00480DA6"/>
    <w:rsid w:val="0048261A"/>
    <w:rsid w:val="0048348E"/>
    <w:rsid w:val="00483BF1"/>
    <w:rsid w:val="004843EE"/>
    <w:rsid w:val="004854AA"/>
    <w:rsid w:val="00485529"/>
    <w:rsid w:val="00487AC0"/>
    <w:rsid w:val="00491646"/>
    <w:rsid w:val="0049450C"/>
    <w:rsid w:val="004A0D03"/>
    <w:rsid w:val="004A4035"/>
    <w:rsid w:val="004A4885"/>
    <w:rsid w:val="004A69C2"/>
    <w:rsid w:val="004B0B42"/>
    <w:rsid w:val="004B62AA"/>
    <w:rsid w:val="004B74B5"/>
    <w:rsid w:val="004B79F1"/>
    <w:rsid w:val="004C0221"/>
    <w:rsid w:val="004C13A4"/>
    <w:rsid w:val="004C40C6"/>
    <w:rsid w:val="004C4331"/>
    <w:rsid w:val="004C7BF8"/>
    <w:rsid w:val="004D19DC"/>
    <w:rsid w:val="004D6B6E"/>
    <w:rsid w:val="004D72DB"/>
    <w:rsid w:val="004D7C07"/>
    <w:rsid w:val="004E1905"/>
    <w:rsid w:val="004E39C9"/>
    <w:rsid w:val="004E6272"/>
    <w:rsid w:val="004E6F6F"/>
    <w:rsid w:val="004F128B"/>
    <w:rsid w:val="004F2FF4"/>
    <w:rsid w:val="004F54A8"/>
    <w:rsid w:val="004F5904"/>
    <w:rsid w:val="004F6313"/>
    <w:rsid w:val="004F755B"/>
    <w:rsid w:val="0050049F"/>
    <w:rsid w:val="00500DCA"/>
    <w:rsid w:val="0050174D"/>
    <w:rsid w:val="00503A90"/>
    <w:rsid w:val="0050579E"/>
    <w:rsid w:val="00507C11"/>
    <w:rsid w:val="00507D4F"/>
    <w:rsid w:val="00512774"/>
    <w:rsid w:val="00515B3E"/>
    <w:rsid w:val="00515FAC"/>
    <w:rsid w:val="00516871"/>
    <w:rsid w:val="00517957"/>
    <w:rsid w:val="005200C4"/>
    <w:rsid w:val="00523700"/>
    <w:rsid w:val="00523FBD"/>
    <w:rsid w:val="00526284"/>
    <w:rsid w:val="00527CD7"/>
    <w:rsid w:val="00530984"/>
    <w:rsid w:val="00530F4E"/>
    <w:rsid w:val="00532EC2"/>
    <w:rsid w:val="0053447D"/>
    <w:rsid w:val="005344BB"/>
    <w:rsid w:val="00535C94"/>
    <w:rsid w:val="0053616A"/>
    <w:rsid w:val="00536A93"/>
    <w:rsid w:val="005425B5"/>
    <w:rsid w:val="005426C8"/>
    <w:rsid w:val="005449F3"/>
    <w:rsid w:val="005463CA"/>
    <w:rsid w:val="0055144B"/>
    <w:rsid w:val="0055290C"/>
    <w:rsid w:val="00552BE1"/>
    <w:rsid w:val="00553B65"/>
    <w:rsid w:val="0055428C"/>
    <w:rsid w:val="0055733C"/>
    <w:rsid w:val="00564858"/>
    <w:rsid w:val="005654C3"/>
    <w:rsid w:val="005659B1"/>
    <w:rsid w:val="00566C95"/>
    <w:rsid w:val="00567CB9"/>
    <w:rsid w:val="00567CE9"/>
    <w:rsid w:val="0057100F"/>
    <w:rsid w:val="005720BC"/>
    <w:rsid w:val="00574BBD"/>
    <w:rsid w:val="0058028F"/>
    <w:rsid w:val="00583765"/>
    <w:rsid w:val="005872FA"/>
    <w:rsid w:val="0059055A"/>
    <w:rsid w:val="00592236"/>
    <w:rsid w:val="005926A7"/>
    <w:rsid w:val="00593210"/>
    <w:rsid w:val="00595058"/>
    <w:rsid w:val="00595984"/>
    <w:rsid w:val="00596216"/>
    <w:rsid w:val="00597F35"/>
    <w:rsid w:val="005A064B"/>
    <w:rsid w:val="005A0B48"/>
    <w:rsid w:val="005A13E5"/>
    <w:rsid w:val="005A1CAB"/>
    <w:rsid w:val="005A30C8"/>
    <w:rsid w:val="005A3C31"/>
    <w:rsid w:val="005A4674"/>
    <w:rsid w:val="005A757F"/>
    <w:rsid w:val="005B07C0"/>
    <w:rsid w:val="005B1FA6"/>
    <w:rsid w:val="005B4486"/>
    <w:rsid w:val="005B58D1"/>
    <w:rsid w:val="005B7AC9"/>
    <w:rsid w:val="005C1D70"/>
    <w:rsid w:val="005C1E93"/>
    <w:rsid w:val="005C3A34"/>
    <w:rsid w:val="005C3B1A"/>
    <w:rsid w:val="005C3BAC"/>
    <w:rsid w:val="005C44A1"/>
    <w:rsid w:val="005C4D71"/>
    <w:rsid w:val="005C7064"/>
    <w:rsid w:val="005C7273"/>
    <w:rsid w:val="005C72C4"/>
    <w:rsid w:val="005C7641"/>
    <w:rsid w:val="005D17C2"/>
    <w:rsid w:val="005E1AD8"/>
    <w:rsid w:val="005E40DA"/>
    <w:rsid w:val="005E412B"/>
    <w:rsid w:val="005E680C"/>
    <w:rsid w:val="005E6B16"/>
    <w:rsid w:val="005F12FB"/>
    <w:rsid w:val="005F1A8E"/>
    <w:rsid w:val="005F2786"/>
    <w:rsid w:val="005F3674"/>
    <w:rsid w:val="005F449A"/>
    <w:rsid w:val="005F6F01"/>
    <w:rsid w:val="006018D4"/>
    <w:rsid w:val="00601A3E"/>
    <w:rsid w:val="00603A69"/>
    <w:rsid w:val="00603E3F"/>
    <w:rsid w:val="006050A6"/>
    <w:rsid w:val="00605995"/>
    <w:rsid w:val="00605B1F"/>
    <w:rsid w:val="00606CFB"/>
    <w:rsid w:val="00612396"/>
    <w:rsid w:val="00612697"/>
    <w:rsid w:val="00616125"/>
    <w:rsid w:val="0062005D"/>
    <w:rsid w:val="00626770"/>
    <w:rsid w:val="0063000B"/>
    <w:rsid w:val="00630800"/>
    <w:rsid w:val="0063358E"/>
    <w:rsid w:val="006426CA"/>
    <w:rsid w:val="006447FF"/>
    <w:rsid w:val="00646724"/>
    <w:rsid w:val="0064705A"/>
    <w:rsid w:val="00655059"/>
    <w:rsid w:val="006604A4"/>
    <w:rsid w:val="006626D3"/>
    <w:rsid w:val="00665BD5"/>
    <w:rsid w:val="00665ED1"/>
    <w:rsid w:val="00666A45"/>
    <w:rsid w:val="00667FBC"/>
    <w:rsid w:val="00670692"/>
    <w:rsid w:val="00670722"/>
    <w:rsid w:val="00672022"/>
    <w:rsid w:val="00672F97"/>
    <w:rsid w:val="0067657A"/>
    <w:rsid w:val="00676661"/>
    <w:rsid w:val="00681CD7"/>
    <w:rsid w:val="00682DA9"/>
    <w:rsid w:val="00683A04"/>
    <w:rsid w:val="0068427D"/>
    <w:rsid w:val="00687592"/>
    <w:rsid w:val="00687B24"/>
    <w:rsid w:val="00690DA2"/>
    <w:rsid w:val="00690F09"/>
    <w:rsid w:val="0069187A"/>
    <w:rsid w:val="00697E45"/>
    <w:rsid w:val="00697EFB"/>
    <w:rsid w:val="006A0A2C"/>
    <w:rsid w:val="006A4A6C"/>
    <w:rsid w:val="006A50E1"/>
    <w:rsid w:val="006A7822"/>
    <w:rsid w:val="006B0332"/>
    <w:rsid w:val="006B04AE"/>
    <w:rsid w:val="006B1164"/>
    <w:rsid w:val="006B29A6"/>
    <w:rsid w:val="006B3250"/>
    <w:rsid w:val="006B5EB2"/>
    <w:rsid w:val="006B5F9F"/>
    <w:rsid w:val="006B62A4"/>
    <w:rsid w:val="006C013B"/>
    <w:rsid w:val="006C1F83"/>
    <w:rsid w:val="006C208D"/>
    <w:rsid w:val="006C2390"/>
    <w:rsid w:val="006C3EE5"/>
    <w:rsid w:val="006D467C"/>
    <w:rsid w:val="006D7FDF"/>
    <w:rsid w:val="006E1DB6"/>
    <w:rsid w:val="006E22EB"/>
    <w:rsid w:val="006E2853"/>
    <w:rsid w:val="006E5EF3"/>
    <w:rsid w:val="006E6288"/>
    <w:rsid w:val="006F3752"/>
    <w:rsid w:val="006F54EA"/>
    <w:rsid w:val="006F7B42"/>
    <w:rsid w:val="00706F5F"/>
    <w:rsid w:val="007117ED"/>
    <w:rsid w:val="00712F52"/>
    <w:rsid w:val="00713D84"/>
    <w:rsid w:val="007143DB"/>
    <w:rsid w:val="00714962"/>
    <w:rsid w:val="00717652"/>
    <w:rsid w:val="0072199F"/>
    <w:rsid w:val="0072294A"/>
    <w:rsid w:val="007246B4"/>
    <w:rsid w:val="00730E05"/>
    <w:rsid w:val="00732047"/>
    <w:rsid w:val="00735C55"/>
    <w:rsid w:val="007437AB"/>
    <w:rsid w:val="00744B0C"/>
    <w:rsid w:val="00752570"/>
    <w:rsid w:val="007542F8"/>
    <w:rsid w:val="0075487B"/>
    <w:rsid w:val="007557E7"/>
    <w:rsid w:val="00757EFD"/>
    <w:rsid w:val="00764977"/>
    <w:rsid w:val="00765775"/>
    <w:rsid w:val="00765C85"/>
    <w:rsid w:val="00765F67"/>
    <w:rsid w:val="00766101"/>
    <w:rsid w:val="007676BD"/>
    <w:rsid w:val="00771301"/>
    <w:rsid w:val="007744DA"/>
    <w:rsid w:val="00774645"/>
    <w:rsid w:val="00777603"/>
    <w:rsid w:val="00777DA7"/>
    <w:rsid w:val="007815E1"/>
    <w:rsid w:val="00782FD2"/>
    <w:rsid w:val="00784CBD"/>
    <w:rsid w:val="00784CD6"/>
    <w:rsid w:val="00785E35"/>
    <w:rsid w:val="00785F39"/>
    <w:rsid w:val="007865F3"/>
    <w:rsid w:val="00792A3B"/>
    <w:rsid w:val="0079433A"/>
    <w:rsid w:val="007A00A2"/>
    <w:rsid w:val="007A069A"/>
    <w:rsid w:val="007A0D16"/>
    <w:rsid w:val="007A0FBB"/>
    <w:rsid w:val="007A3C03"/>
    <w:rsid w:val="007A403F"/>
    <w:rsid w:val="007A4404"/>
    <w:rsid w:val="007A4B47"/>
    <w:rsid w:val="007A55A1"/>
    <w:rsid w:val="007A5938"/>
    <w:rsid w:val="007A611D"/>
    <w:rsid w:val="007B2ACF"/>
    <w:rsid w:val="007B35CF"/>
    <w:rsid w:val="007B5D31"/>
    <w:rsid w:val="007B6536"/>
    <w:rsid w:val="007B7351"/>
    <w:rsid w:val="007C12AA"/>
    <w:rsid w:val="007C12BA"/>
    <w:rsid w:val="007C2039"/>
    <w:rsid w:val="007C3E6B"/>
    <w:rsid w:val="007C45E5"/>
    <w:rsid w:val="007D061F"/>
    <w:rsid w:val="007D1D5F"/>
    <w:rsid w:val="007D1D8D"/>
    <w:rsid w:val="007D1DE7"/>
    <w:rsid w:val="007D1F88"/>
    <w:rsid w:val="007D4235"/>
    <w:rsid w:val="007E16CB"/>
    <w:rsid w:val="007E6080"/>
    <w:rsid w:val="007F2D6D"/>
    <w:rsid w:val="007F58E3"/>
    <w:rsid w:val="007F63BB"/>
    <w:rsid w:val="0080102A"/>
    <w:rsid w:val="00801145"/>
    <w:rsid w:val="00802E8E"/>
    <w:rsid w:val="0080375C"/>
    <w:rsid w:val="0080385A"/>
    <w:rsid w:val="00810AD2"/>
    <w:rsid w:val="00810CA8"/>
    <w:rsid w:val="00811B87"/>
    <w:rsid w:val="00815FB8"/>
    <w:rsid w:val="00816231"/>
    <w:rsid w:val="008164DD"/>
    <w:rsid w:val="008167A5"/>
    <w:rsid w:val="00816C10"/>
    <w:rsid w:val="008205DD"/>
    <w:rsid w:val="00820CD5"/>
    <w:rsid w:val="008218D9"/>
    <w:rsid w:val="00823404"/>
    <w:rsid w:val="008235BB"/>
    <w:rsid w:val="00823E10"/>
    <w:rsid w:val="00825A78"/>
    <w:rsid w:val="0082620E"/>
    <w:rsid w:val="00830BC4"/>
    <w:rsid w:val="00831826"/>
    <w:rsid w:val="00831B7C"/>
    <w:rsid w:val="00831E0D"/>
    <w:rsid w:val="0083648A"/>
    <w:rsid w:val="00840E73"/>
    <w:rsid w:val="00840F0D"/>
    <w:rsid w:val="00843594"/>
    <w:rsid w:val="008452FF"/>
    <w:rsid w:val="00845A6F"/>
    <w:rsid w:val="00845BAB"/>
    <w:rsid w:val="00846D52"/>
    <w:rsid w:val="00847D8A"/>
    <w:rsid w:val="00850620"/>
    <w:rsid w:val="0085196D"/>
    <w:rsid w:val="00852CEC"/>
    <w:rsid w:val="00856588"/>
    <w:rsid w:val="00860970"/>
    <w:rsid w:val="00865489"/>
    <w:rsid w:val="0086797B"/>
    <w:rsid w:val="0087577F"/>
    <w:rsid w:val="0087583E"/>
    <w:rsid w:val="00877162"/>
    <w:rsid w:val="008814A2"/>
    <w:rsid w:val="008825FD"/>
    <w:rsid w:val="0088582B"/>
    <w:rsid w:val="008870D1"/>
    <w:rsid w:val="008902D7"/>
    <w:rsid w:val="00890F62"/>
    <w:rsid w:val="008920B9"/>
    <w:rsid w:val="00892D55"/>
    <w:rsid w:val="00892D82"/>
    <w:rsid w:val="00894AEF"/>
    <w:rsid w:val="008970F5"/>
    <w:rsid w:val="00897B66"/>
    <w:rsid w:val="00897D7D"/>
    <w:rsid w:val="008A2F86"/>
    <w:rsid w:val="008A5345"/>
    <w:rsid w:val="008B1DD8"/>
    <w:rsid w:val="008B2875"/>
    <w:rsid w:val="008B2A98"/>
    <w:rsid w:val="008C28E0"/>
    <w:rsid w:val="008C33FA"/>
    <w:rsid w:val="008C6B29"/>
    <w:rsid w:val="008C7562"/>
    <w:rsid w:val="008D100F"/>
    <w:rsid w:val="008D1A86"/>
    <w:rsid w:val="008D24FB"/>
    <w:rsid w:val="008D278B"/>
    <w:rsid w:val="008D4816"/>
    <w:rsid w:val="008D4A7D"/>
    <w:rsid w:val="008D4C1E"/>
    <w:rsid w:val="008E18C6"/>
    <w:rsid w:val="008F1303"/>
    <w:rsid w:val="008F266E"/>
    <w:rsid w:val="008F2A72"/>
    <w:rsid w:val="008F2E66"/>
    <w:rsid w:val="008F6134"/>
    <w:rsid w:val="008F67D7"/>
    <w:rsid w:val="008F7993"/>
    <w:rsid w:val="00900718"/>
    <w:rsid w:val="00901AA4"/>
    <w:rsid w:val="00903B28"/>
    <w:rsid w:val="009045F3"/>
    <w:rsid w:val="00904830"/>
    <w:rsid w:val="00905077"/>
    <w:rsid w:val="00906ABF"/>
    <w:rsid w:val="009070FF"/>
    <w:rsid w:val="009114ED"/>
    <w:rsid w:val="00912000"/>
    <w:rsid w:val="0091557B"/>
    <w:rsid w:val="00915AB0"/>
    <w:rsid w:val="009170FF"/>
    <w:rsid w:val="0092277A"/>
    <w:rsid w:val="00922DB6"/>
    <w:rsid w:val="00923924"/>
    <w:rsid w:val="00924E2A"/>
    <w:rsid w:val="00925269"/>
    <w:rsid w:val="00925762"/>
    <w:rsid w:val="00926D4A"/>
    <w:rsid w:val="00930C27"/>
    <w:rsid w:val="0093120E"/>
    <w:rsid w:val="00933215"/>
    <w:rsid w:val="009341FA"/>
    <w:rsid w:val="009345F6"/>
    <w:rsid w:val="009352E5"/>
    <w:rsid w:val="00936929"/>
    <w:rsid w:val="00940EF6"/>
    <w:rsid w:val="00943C10"/>
    <w:rsid w:val="00943C9F"/>
    <w:rsid w:val="0094547D"/>
    <w:rsid w:val="00945D12"/>
    <w:rsid w:val="0095005F"/>
    <w:rsid w:val="0095121C"/>
    <w:rsid w:val="00952A3A"/>
    <w:rsid w:val="0095547B"/>
    <w:rsid w:val="00957250"/>
    <w:rsid w:val="00957360"/>
    <w:rsid w:val="00962A61"/>
    <w:rsid w:val="00966B36"/>
    <w:rsid w:val="009676C3"/>
    <w:rsid w:val="00972502"/>
    <w:rsid w:val="00975C86"/>
    <w:rsid w:val="00977C98"/>
    <w:rsid w:val="0098090A"/>
    <w:rsid w:val="00984955"/>
    <w:rsid w:val="00984A5B"/>
    <w:rsid w:val="009854CE"/>
    <w:rsid w:val="00987D10"/>
    <w:rsid w:val="00987FE9"/>
    <w:rsid w:val="00990019"/>
    <w:rsid w:val="009911D4"/>
    <w:rsid w:val="00994685"/>
    <w:rsid w:val="0099573A"/>
    <w:rsid w:val="00995D0F"/>
    <w:rsid w:val="00996417"/>
    <w:rsid w:val="009A077A"/>
    <w:rsid w:val="009A1662"/>
    <w:rsid w:val="009A1F30"/>
    <w:rsid w:val="009A29A4"/>
    <w:rsid w:val="009A2CE9"/>
    <w:rsid w:val="009A5AAB"/>
    <w:rsid w:val="009A5CA4"/>
    <w:rsid w:val="009A60C8"/>
    <w:rsid w:val="009A6596"/>
    <w:rsid w:val="009A7EDD"/>
    <w:rsid w:val="009B1126"/>
    <w:rsid w:val="009B2E0B"/>
    <w:rsid w:val="009B2F87"/>
    <w:rsid w:val="009B399C"/>
    <w:rsid w:val="009B477B"/>
    <w:rsid w:val="009B4F45"/>
    <w:rsid w:val="009B51CD"/>
    <w:rsid w:val="009C24D6"/>
    <w:rsid w:val="009C3E0D"/>
    <w:rsid w:val="009C4022"/>
    <w:rsid w:val="009C40A2"/>
    <w:rsid w:val="009C4967"/>
    <w:rsid w:val="009C4F27"/>
    <w:rsid w:val="009C52D8"/>
    <w:rsid w:val="009D0321"/>
    <w:rsid w:val="009D37BD"/>
    <w:rsid w:val="009D478F"/>
    <w:rsid w:val="009E0203"/>
    <w:rsid w:val="009E10F8"/>
    <w:rsid w:val="009E4714"/>
    <w:rsid w:val="009E4A06"/>
    <w:rsid w:val="009E515E"/>
    <w:rsid w:val="009E5F98"/>
    <w:rsid w:val="009E75CF"/>
    <w:rsid w:val="009F0561"/>
    <w:rsid w:val="009F11CE"/>
    <w:rsid w:val="009F2F30"/>
    <w:rsid w:val="009F7819"/>
    <w:rsid w:val="00A01223"/>
    <w:rsid w:val="00A01D32"/>
    <w:rsid w:val="00A0419F"/>
    <w:rsid w:val="00A06A36"/>
    <w:rsid w:val="00A1462F"/>
    <w:rsid w:val="00A1526B"/>
    <w:rsid w:val="00A235F4"/>
    <w:rsid w:val="00A23689"/>
    <w:rsid w:val="00A245DD"/>
    <w:rsid w:val="00A255B5"/>
    <w:rsid w:val="00A269BF"/>
    <w:rsid w:val="00A2743E"/>
    <w:rsid w:val="00A274CE"/>
    <w:rsid w:val="00A30148"/>
    <w:rsid w:val="00A32FD5"/>
    <w:rsid w:val="00A34AA8"/>
    <w:rsid w:val="00A35CC0"/>
    <w:rsid w:val="00A40A27"/>
    <w:rsid w:val="00A4232B"/>
    <w:rsid w:val="00A432A2"/>
    <w:rsid w:val="00A43F97"/>
    <w:rsid w:val="00A51F69"/>
    <w:rsid w:val="00A52196"/>
    <w:rsid w:val="00A52354"/>
    <w:rsid w:val="00A52C61"/>
    <w:rsid w:val="00A52F91"/>
    <w:rsid w:val="00A577BD"/>
    <w:rsid w:val="00A61DDF"/>
    <w:rsid w:val="00A63D6E"/>
    <w:rsid w:val="00A63EFC"/>
    <w:rsid w:val="00A63F6E"/>
    <w:rsid w:val="00A674A4"/>
    <w:rsid w:val="00A679C9"/>
    <w:rsid w:val="00A705D0"/>
    <w:rsid w:val="00A720E4"/>
    <w:rsid w:val="00A73888"/>
    <w:rsid w:val="00A73B2D"/>
    <w:rsid w:val="00A74AE9"/>
    <w:rsid w:val="00A74F18"/>
    <w:rsid w:val="00A75010"/>
    <w:rsid w:val="00A75660"/>
    <w:rsid w:val="00A81579"/>
    <w:rsid w:val="00A82A4F"/>
    <w:rsid w:val="00A82F6B"/>
    <w:rsid w:val="00A859F4"/>
    <w:rsid w:val="00A8780A"/>
    <w:rsid w:val="00A912F2"/>
    <w:rsid w:val="00A91510"/>
    <w:rsid w:val="00AA1675"/>
    <w:rsid w:val="00AA2C24"/>
    <w:rsid w:val="00AA4B67"/>
    <w:rsid w:val="00AA658E"/>
    <w:rsid w:val="00AA7809"/>
    <w:rsid w:val="00AB043A"/>
    <w:rsid w:val="00AB56D0"/>
    <w:rsid w:val="00AC0525"/>
    <w:rsid w:val="00AC0730"/>
    <w:rsid w:val="00AC1C0B"/>
    <w:rsid w:val="00AC1EC2"/>
    <w:rsid w:val="00AC725F"/>
    <w:rsid w:val="00AD0DD2"/>
    <w:rsid w:val="00AD5618"/>
    <w:rsid w:val="00AD7966"/>
    <w:rsid w:val="00AE15B7"/>
    <w:rsid w:val="00AE2BAC"/>
    <w:rsid w:val="00AE5CDE"/>
    <w:rsid w:val="00AE6D7C"/>
    <w:rsid w:val="00AF199B"/>
    <w:rsid w:val="00AF1F51"/>
    <w:rsid w:val="00AF2C33"/>
    <w:rsid w:val="00AF5F10"/>
    <w:rsid w:val="00AF7710"/>
    <w:rsid w:val="00B00C87"/>
    <w:rsid w:val="00B01481"/>
    <w:rsid w:val="00B0327E"/>
    <w:rsid w:val="00B051AA"/>
    <w:rsid w:val="00B076A3"/>
    <w:rsid w:val="00B12266"/>
    <w:rsid w:val="00B12A59"/>
    <w:rsid w:val="00B136EC"/>
    <w:rsid w:val="00B1377B"/>
    <w:rsid w:val="00B13802"/>
    <w:rsid w:val="00B138AB"/>
    <w:rsid w:val="00B13ED1"/>
    <w:rsid w:val="00B141CB"/>
    <w:rsid w:val="00B1456F"/>
    <w:rsid w:val="00B15A4C"/>
    <w:rsid w:val="00B2101B"/>
    <w:rsid w:val="00B25D18"/>
    <w:rsid w:val="00B2602A"/>
    <w:rsid w:val="00B307BB"/>
    <w:rsid w:val="00B35C95"/>
    <w:rsid w:val="00B361D9"/>
    <w:rsid w:val="00B370AA"/>
    <w:rsid w:val="00B41C3E"/>
    <w:rsid w:val="00B43152"/>
    <w:rsid w:val="00B434F9"/>
    <w:rsid w:val="00B50DDD"/>
    <w:rsid w:val="00B5137C"/>
    <w:rsid w:val="00B52061"/>
    <w:rsid w:val="00B52B27"/>
    <w:rsid w:val="00B52F9D"/>
    <w:rsid w:val="00B53237"/>
    <w:rsid w:val="00B55EE4"/>
    <w:rsid w:val="00B57091"/>
    <w:rsid w:val="00B60FB7"/>
    <w:rsid w:val="00B61248"/>
    <w:rsid w:val="00B6223E"/>
    <w:rsid w:val="00B66B4D"/>
    <w:rsid w:val="00B7095D"/>
    <w:rsid w:val="00B70B21"/>
    <w:rsid w:val="00B72EEB"/>
    <w:rsid w:val="00B7358F"/>
    <w:rsid w:val="00B74889"/>
    <w:rsid w:val="00B75FF7"/>
    <w:rsid w:val="00B76D6B"/>
    <w:rsid w:val="00B776E8"/>
    <w:rsid w:val="00B8082D"/>
    <w:rsid w:val="00B82813"/>
    <w:rsid w:val="00B84B0D"/>
    <w:rsid w:val="00B877BA"/>
    <w:rsid w:val="00B9424A"/>
    <w:rsid w:val="00B9479D"/>
    <w:rsid w:val="00B95474"/>
    <w:rsid w:val="00BA0728"/>
    <w:rsid w:val="00BA0831"/>
    <w:rsid w:val="00BA1918"/>
    <w:rsid w:val="00BA28B2"/>
    <w:rsid w:val="00BA5134"/>
    <w:rsid w:val="00BB504B"/>
    <w:rsid w:val="00BB6A30"/>
    <w:rsid w:val="00BC041A"/>
    <w:rsid w:val="00BC0ECD"/>
    <w:rsid w:val="00BC1939"/>
    <w:rsid w:val="00BC2354"/>
    <w:rsid w:val="00BC2FAC"/>
    <w:rsid w:val="00BC4D77"/>
    <w:rsid w:val="00BC613B"/>
    <w:rsid w:val="00BC6D43"/>
    <w:rsid w:val="00BD26E1"/>
    <w:rsid w:val="00BD48A0"/>
    <w:rsid w:val="00BD4DDC"/>
    <w:rsid w:val="00BD5314"/>
    <w:rsid w:val="00BD6A43"/>
    <w:rsid w:val="00BE1310"/>
    <w:rsid w:val="00BE5951"/>
    <w:rsid w:val="00BE5AA5"/>
    <w:rsid w:val="00BE5AC8"/>
    <w:rsid w:val="00BF210A"/>
    <w:rsid w:val="00BF240C"/>
    <w:rsid w:val="00BF2563"/>
    <w:rsid w:val="00BF2640"/>
    <w:rsid w:val="00BF3066"/>
    <w:rsid w:val="00BF4E67"/>
    <w:rsid w:val="00C02B5E"/>
    <w:rsid w:val="00C05417"/>
    <w:rsid w:val="00C0793F"/>
    <w:rsid w:val="00C12B61"/>
    <w:rsid w:val="00C12D3A"/>
    <w:rsid w:val="00C13100"/>
    <w:rsid w:val="00C157D8"/>
    <w:rsid w:val="00C158C3"/>
    <w:rsid w:val="00C23DB2"/>
    <w:rsid w:val="00C26F0E"/>
    <w:rsid w:val="00C279B4"/>
    <w:rsid w:val="00C34D33"/>
    <w:rsid w:val="00C3679C"/>
    <w:rsid w:val="00C3698D"/>
    <w:rsid w:val="00C369ED"/>
    <w:rsid w:val="00C43C0C"/>
    <w:rsid w:val="00C46123"/>
    <w:rsid w:val="00C476C1"/>
    <w:rsid w:val="00C4789F"/>
    <w:rsid w:val="00C479F7"/>
    <w:rsid w:val="00C47AA2"/>
    <w:rsid w:val="00C47C69"/>
    <w:rsid w:val="00C5004C"/>
    <w:rsid w:val="00C50230"/>
    <w:rsid w:val="00C5206A"/>
    <w:rsid w:val="00C571CD"/>
    <w:rsid w:val="00C60209"/>
    <w:rsid w:val="00C6343C"/>
    <w:rsid w:val="00C6493C"/>
    <w:rsid w:val="00C64FE0"/>
    <w:rsid w:val="00C66FFD"/>
    <w:rsid w:val="00C73E49"/>
    <w:rsid w:val="00C741B6"/>
    <w:rsid w:val="00C77FCD"/>
    <w:rsid w:val="00C77FD1"/>
    <w:rsid w:val="00C844B7"/>
    <w:rsid w:val="00C85D87"/>
    <w:rsid w:val="00C87861"/>
    <w:rsid w:val="00C8797C"/>
    <w:rsid w:val="00C9201E"/>
    <w:rsid w:val="00C92F5A"/>
    <w:rsid w:val="00C94033"/>
    <w:rsid w:val="00C95769"/>
    <w:rsid w:val="00C96A21"/>
    <w:rsid w:val="00C978BF"/>
    <w:rsid w:val="00CA1AE0"/>
    <w:rsid w:val="00CA28ED"/>
    <w:rsid w:val="00CA37C3"/>
    <w:rsid w:val="00CA7BA2"/>
    <w:rsid w:val="00CB084B"/>
    <w:rsid w:val="00CB50E7"/>
    <w:rsid w:val="00CB591C"/>
    <w:rsid w:val="00CC472E"/>
    <w:rsid w:val="00CD0E45"/>
    <w:rsid w:val="00CD2E0B"/>
    <w:rsid w:val="00CD39C7"/>
    <w:rsid w:val="00CD5A8F"/>
    <w:rsid w:val="00CE058F"/>
    <w:rsid w:val="00CE40E8"/>
    <w:rsid w:val="00CE61BC"/>
    <w:rsid w:val="00CE6C98"/>
    <w:rsid w:val="00CF56D4"/>
    <w:rsid w:val="00CF622E"/>
    <w:rsid w:val="00D00D6F"/>
    <w:rsid w:val="00D01D44"/>
    <w:rsid w:val="00D01D49"/>
    <w:rsid w:val="00D0226B"/>
    <w:rsid w:val="00D035D7"/>
    <w:rsid w:val="00D06976"/>
    <w:rsid w:val="00D07DD7"/>
    <w:rsid w:val="00D07EE0"/>
    <w:rsid w:val="00D1004B"/>
    <w:rsid w:val="00D1111D"/>
    <w:rsid w:val="00D11876"/>
    <w:rsid w:val="00D1249E"/>
    <w:rsid w:val="00D12C92"/>
    <w:rsid w:val="00D14600"/>
    <w:rsid w:val="00D149A6"/>
    <w:rsid w:val="00D1508E"/>
    <w:rsid w:val="00D16EB2"/>
    <w:rsid w:val="00D172C0"/>
    <w:rsid w:val="00D237BD"/>
    <w:rsid w:val="00D23891"/>
    <w:rsid w:val="00D25D81"/>
    <w:rsid w:val="00D30C17"/>
    <w:rsid w:val="00D3198C"/>
    <w:rsid w:val="00D32901"/>
    <w:rsid w:val="00D32DD1"/>
    <w:rsid w:val="00D33F5F"/>
    <w:rsid w:val="00D349EC"/>
    <w:rsid w:val="00D409D9"/>
    <w:rsid w:val="00D415D3"/>
    <w:rsid w:val="00D41F18"/>
    <w:rsid w:val="00D43999"/>
    <w:rsid w:val="00D43C63"/>
    <w:rsid w:val="00D43FAD"/>
    <w:rsid w:val="00D454F8"/>
    <w:rsid w:val="00D45E83"/>
    <w:rsid w:val="00D4791E"/>
    <w:rsid w:val="00D533BD"/>
    <w:rsid w:val="00D55AB8"/>
    <w:rsid w:val="00D5651A"/>
    <w:rsid w:val="00D61021"/>
    <w:rsid w:val="00D61E50"/>
    <w:rsid w:val="00D62F4A"/>
    <w:rsid w:val="00D64812"/>
    <w:rsid w:val="00D70360"/>
    <w:rsid w:val="00D753D0"/>
    <w:rsid w:val="00D75AA5"/>
    <w:rsid w:val="00D76BC7"/>
    <w:rsid w:val="00D82175"/>
    <w:rsid w:val="00D83A05"/>
    <w:rsid w:val="00D84EF7"/>
    <w:rsid w:val="00D918F5"/>
    <w:rsid w:val="00D9713A"/>
    <w:rsid w:val="00D97541"/>
    <w:rsid w:val="00D975D5"/>
    <w:rsid w:val="00D9790F"/>
    <w:rsid w:val="00D97A6F"/>
    <w:rsid w:val="00DA2CE0"/>
    <w:rsid w:val="00DA4F89"/>
    <w:rsid w:val="00DB0174"/>
    <w:rsid w:val="00DB05D7"/>
    <w:rsid w:val="00DB11DA"/>
    <w:rsid w:val="00DB19D6"/>
    <w:rsid w:val="00DB2C73"/>
    <w:rsid w:val="00DB325D"/>
    <w:rsid w:val="00DB329F"/>
    <w:rsid w:val="00DB4681"/>
    <w:rsid w:val="00DB5D81"/>
    <w:rsid w:val="00DB77CE"/>
    <w:rsid w:val="00DC007B"/>
    <w:rsid w:val="00DC3B10"/>
    <w:rsid w:val="00DC51F2"/>
    <w:rsid w:val="00DC6064"/>
    <w:rsid w:val="00DC761C"/>
    <w:rsid w:val="00DD0CED"/>
    <w:rsid w:val="00DD33AC"/>
    <w:rsid w:val="00DE0405"/>
    <w:rsid w:val="00DE2899"/>
    <w:rsid w:val="00DE2A8E"/>
    <w:rsid w:val="00DE35B3"/>
    <w:rsid w:val="00DE7CCC"/>
    <w:rsid w:val="00DF243F"/>
    <w:rsid w:val="00DF3A8F"/>
    <w:rsid w:val="00DF6365"/>
    <w:rsid w:val="00DF70CF"/>
    <w:rsid w:val="00E00188"/>
    <w:rsid w:val="00E00463"/>
    <w:rsid w:val="00E016E2"/>
    <w:rsid w:val="00E017A9"/>
    <w:rsid w:val="00E02DAE"/>
    <w:rsid w:val="00E031D7"/>
    <w:rsid w:val="00E036F5"/>
    <w:rsid w:val="00E03D18"/>
    <w:rsid w:val="00E055F4"/>
    <w:rsid w:val="00E0743D"/>
    <w:rsid w:val="00E10389"/>
    <w:rsid w:val="00E12D6D"/>
    <w:rsid w:val="00E2140A"/>
    <w:rsid w:val="00E230DC"/>
    <w:rsid w:val="00E249B2"/>
    <w:rsid w:val="00E41A36"/>
    <w:rsid w:val="00E44712"/>
    <w:rsid w:val="00E45F12"/>
    <w:rsid w:val="00E50BAE"/>
    <w:rsid w:val="00E512E8"/>
    <w:rsid w:val="00E541A4"/>
    <w:rsid w:val="00E54785"/>
    <w:rsid w:val="00E55FAC"/>
    <w:rsid w:val="00E56620"/>
    <w:rsid w:val="00E56915"/>
    <w:rsid w:val="00E57054"/>
    <w:rsid w:val="00E6209F"/>
    <w:rsid w:val="00E63828"/>
    <w:rsid w:val="00E646B5"/>
    <w:rsid w:val="00E652B2"/>
    <w:rsid w:val="00E7055E"/>
    <w:rsid w:val="00E718AB"/>
    <w:rsid w:val="00E720EE"/>
    <w:rsid w:val="00E72C9A"/>
    <w:rsid w:val="00E7435B"/>
    <w:rsid w:val="00E74660"/>
    <w:rsid w:val="00E749D2"/>
    <w:rsid w:val="00E76FC9"/>
    <w:rsid w:val="00E77A8F"/>
    <w:rsid w:val="00E8139B"/>
    <w:rsid w:val="00E8545D"/>
    <w:rsid w:val="00E865FA"/>
    <w:rsid w:val="00E8683F"/>
    <w:rsid w:val="00E90C27"/>
    <w:rsid w:val="00E9489B"/>
    <w:rsid w:val="00EA0CEA"/>
    <w:rsid w:val="00EA34DE"/>
    <w:rsid w:val="00EB04B9"/>
    <w:rsid w:val="00EB0875"/>
    <w:rsid w:val="00EB0B10"/>
    <w:rsid w:val="00EB1D07"/>
    <w:rsid w:val="00EB2283"/>
    <w:rsid w:val="00EB3721"/>
    <w:rsid w:val="00EB3DF8"/>
    <w:rsid w:val="00EB4F2A"/>
    <w:rsid w:val="00EC0F44"/>
    <w:rsid w:val="00EC2713"/>
    <w:rsid w:val="00EC2FF8"/>
    <w:rsid w:val="00EC5BD0"/>
    <w:rsid w:val="00ED1694"/>
    <w:rsid w:val="00ED3C4F"/>
    <w:rsid w:val="00ED56CD"/>
    <w:rsid w:val="00ED69C0"/>
    <w:rsid w:val="00EE0E30"/>
    <w:rsid w:val="00EE170A"/>
    <w:rsid w:val="00EE2060"/>
    <w:rsid w:val="00EE3C74"/>
    <w:rsid w:val="00EE502C"/>
    <w:rsid w:val="00EF4685"/>
    <w:rsid w:val="00EF4FD7"/>
    <w:rsid w:val="00F003F7"/>
    <w:rsid w:val="00F026E8"/>
    <w:rsid w:val="00F02F92"/>
    <w:rsid w:val="00F0440A"/>
    <w:rsid w:val="00F04F8B"/>
    <w:rsid w:val="00F0588D"/>
    <w:rsid w:val="00F058D1"/>
    <w:rsid w:val="00F07F03"/>
    <w:rsid w:val="00F12D7C"/>
    <w:rsid w:val="00F1376D"/>
    <w:rsid w:val="00F15463"/>
    <w:rsid w:val="00F16694"/>
    <w:rsid w:val="00F175B5"/>
    <w:rsid w:val="00F20A4A"/>
    <w:rsid w:val="00F211E5"/>
    <w:rsid w:val="00F2243A"/>
    <w:rsid w:val="00F24847"/>
    <w:rsid w:val="00F24CD1"/>
    <w:rsid w:val="00F26B44"/>
    <w:rsid w:val="00F26BCE"/>
    <w:rsid w:val="00F272D3"/>
    <w:rsid w:val="00F31F64"/>
    <w:rsid w:val="00F361A6"/>
    <w:rsid w:val="00F37C33"/>
    <w:rsid w:val="00F40DC0"/>
    <w:rsid w:val="00F4120D"/>
    <w:rsid w:val="00F41563"/>
    <w:rsid w:val="00F42D50"/>
    <w:rsid w:val="00F4343C"/>
    <w:rsid w:val="00F45B69"/>
    <w:rsid w:val="00F46D67"/>
    <w:rsid w:val="00F54411"/>
    <w:rsid w:val="00F6062D"/>
    <w:rsid w:val="00F6771C"/>
    <w:rsid w:val="00F6785A"/>
    <w:rsid w:val="00F715DE"/>
    <w:rsid w:val="00F71A73"/>
    <w:rsid w:val="00F73F9D"/>
    <w:rsid w:val="00F76E02"/>
    <w:rsid w:val="00F7734B"/>
    <w:rsid w:val="00F90E1C"/>
    <w:rsid w:val="00F913B0"/>
    <w:rsid w:val="00F92525"/>
    <w:rsid w:val="00F93961"/>
    <w:rsid w:val="00F93CAD"/>
    <w:rsid w:val="00F94AF1"/>
    <w:rsid w:val="00F95CF1"/>
    <w:rsid w:val="00F973A3"/>
    <w:rsid w:val="00FA6A7F"/>
    <w:rsid w:val="00FB2314"/>
    <w:rsid w:val="00FB38E7"/>
    <w:rsid w:val="00FB3A5B"/>
    <w:rsid w:val="00FB4EDA"/>
    <w:rsid w:val="00FB51F1"/>
    <w:rsid w:val="00FB6741"/>
    <w:rsid w:val="00FC197A"/>
    <w:rsid w:val="00FC35CF"/>
    <w:rsid w:val="00FC37F8"/>
    <w:rsid w:val="00FC4398"/>
    <w:rsid w:val="00FC5B1E"/>
    <w:rsid w:val="00FC5DBE"/>
    <w:rsid w:val="00FD3CB4"/>
    <w:rsid w:val="00FD7BA4"/>
    <w:rsid w:val="00FE6584"/>
    <w:rsid w:val="00FE65B3"/>
    <w:rsid w:val="00FF2358"/>
    <w:rsid w:val="00FF3316"/>
    <w:rsid w:val="00FF4E66"/>
    <w:rsid w:val="00FF4F63"/>
    <w:rsid w:val="00FF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48481D6-4709-40D4-883D-D739F3A2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818"/>
  </w:style>
  <w:style w:type="paragraph" w:styleId="1">
    <w:name w:val="heading 1"/>
    <w:basedOn w:val="a"/>
    <w:next w:val="a"/>
    <w:link w:val="10"/>
    <w:uiPriority w:val="99"/>
    <w:qFormat/>
    <w:rsid w:val="002F0818"/>
    <w:pPr>
      <w:keepNext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F0818"/>
    <w:pPr>
      <w:keepNext/>
      <w:outlineLvl w:val="1"/>
    </w:pPr>
    <w:rPr>
      <w:rFonts w:ascii="Arial" w:hAnsi="Arial"/>
      <w:b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2F0818"/>
    <w:pPr>
      <w:keepNext/>
      <w:jc w:val="center"/>
      <w:outlineLvl w:val="2"/>
    </w:pPr>
    <w:rPr>
      <w:b/>
      <w:sz w:val="28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2F0818"/>
    <w:pPr>
      <w:keepNext/>
      <w:jc w:val="center"/>
      <w:outlineLvl w:val="3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74AF4"/>
    <w:rPr>
      <w:rFonts w:ascii="Cambria" w:eastAsia="Times New Roman" w:hAnsi="Cambria" w:cs="Times New Roman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74AF4"/>
    <w:rPr>
      <w:rFonts w:ascii="Cambria" w:eastAsia="Times New Roman" w:hAnsi="Cambria" w:cs="Times New Roman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74AF4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74AF4"/>
    <w:rPr>
      <w:rFonts w:ascii="Calibri" w:eastAsia="Times New Roman" w:hAnsi="Calibri" w:cs="Times New Roman"/>
      <w:b/>
      <w:bCs/>
      <w:sz w:val="28"/>
      <w:szCs w:val="28"/>
      <w:lang w:val="ru-RU" w:eastAsia="ru-RU"/>
    </w:rPr>
  </w:style>
  <w:style w:type="paragraph" w:styleId="a3">
    <w:name w:val="Body Text"/>
    <w:basedOn w:val="a"/>
    <w:link w:val="a4"/>
    <w:uiPriority w:val="99"/>
    <w:rsid w:val="002F0818"/>
    <w:pPr>
      <w:jc w:val="both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uiPriority w:val="99"/>
    <w:locked/>
    <w:rsid w:val="0072294A"/>
    <w:rPr>
      <w:rFonts w:cs="Times New Roman"/>
      <w:sz w:val="28"/>
      <w:lang w:val="uk-UA"/>
    </w:rPr>
  </w:style>
  <w:style w:type="paragraph" w:styleId="a5">
    <w:name w:val="Body Text Indent"/>
    <w:basedOn w:val="a"/>
    <w:link w:val="a6"/>
    <w:uiPriority w:val="99"/>
    <w:rsid w:val="002F0818"/>
    <w:pPr>
      <w:ind w:firstLine="54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274AF4"/>
    <w:rPr>
      <w:sz w:val="20"/>
      <w:szCs w:val="20"/>
      <w:lang w:val="ru-RU" w:eastAsia="ru-RU"/>
    </w:rPr>
  </w:style>
  <w:style w:type="paragraph" w:styleId="21">
    <w:name w:val="Body Text Indent 2"/>
    <w:basedOn w:val="a"/>
    <w:link w:val="22"/>
    <w:uiPriority w:val="99"/>
    <w:rsid w:val="002F0818"/>
    <w:pPr>
      <w:ind w:firstLine="851"/>
      <w:jc w:val="both"/>
    </w:pPr>
    <w:rPr>
      <w:sz w:val="28"/>
      <w:lang w:val="uk-UA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74AF4"/>
    <w:rPr>
      <w:sz w:val="20"/>
      <w:szCs w:val="20"/>
      <w:lang w:val="ru-RU" w:eastAsia="ru-RU"/>
    </w:rPr>
  </w:style>
  <w:style w:type="paragraph" w:styleId="23">
    <w:name w:val="Body Text 2"/>
    <w:basedOn w:val="a"/>
    <w:link w:val="24"/>
    <w:uiPriority w:val="99"/>
    <w:rsid w:val="002F0818"/>
    <w:pPr>
      <w:jc w:val="both"/>
    </w:pPr>
    <w:rPr>
      <w:sz w:val="28"/>
      <w:szCs w:val="24"/>
      <w:lang w:val="uk-U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274AF4"/>
    <w:rPr>
      <w:sz w:val="20"/>
      <w:szCs w:val="20"/>
      <w:lang w:val="ru-RU" w:eastAsia="ru-RU"/>
    </w:rPr>
  </w:style>
  <w:style w:type="paragraph" w:styleId="31">
    <w:name w:val="Body Text Indent 3"/>
    <w:basedOn w:val="a"/>
    <w:link w:val="32"/>
    <w:uiPriority w:val="99"/>
    <w:rsid w:val="002F0818"/>
    <w:pPr>
      <w:ind w:firstLine="708"/>
      <w:jc w:val="both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7D061F"/>
    <w:rPr>
      <w:rFonts w:cs="Times New Roman"/>
      <w:sz w:val="28"/>
    </w:rPr>
  </w:style>
  <w:style w:type="paragraph" w:styleId="a7">
    <w:name w:val="Title"/>
    <w:basedOn w:val="a"/>
    <w:link w:val="a8"/>
    <w:uiPriority w:val="99"/>
    <w:qFormat/>
    <w:rsid w:val="009B4F45"/>
    <w:pPr>
      <w:jc w:val="center"/>
    </w:pPr>
    <w:rPr>
      <w:sz w:val="32"/>
      <w:szCs w:val="24"/>
      <w:lang w:val="uk-UA"/>
    </w:rPr>
  </w:style>
  <w:style w:type="character" w:customStyle="1" w:styleId="a8">
    <w:name w:val="Заголовок Знак"/>
    <w:basedOn w:val="a0"/>
    <w:link w:val="a7"/>
    <w:uiPriority w:val="10"/>
    <w:rsid w:val="00274AF4"/>
    <w:rPr>
      <w:rFonts w:ascii="Cambria" w:eastAsia="Times New Roman" w:hAnsi="Cambria" w:cs="Times New Roman"/>
      <w:b/>
      <w:bCs/>
      <w:kern w:val="28"/>
      <w:sz w:val="32"/>
      <w:szCs w:val="32"/>
      <w:lang w:val="ru-RU" w:eastAsia="ru-RU"/>
    </w:rPr>
  </w:style>
  <w:style w:type="table" w:styleId="a9">
    <w:name w:val="Table Grid"/>
    <w:basedOn w:val="a1"/>
    <w:uiPriority w:val="99"/>
    <w:rsid w:val="009B4F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"/>
    <w:basedOn w:val="a"/>
    <w:uiPriority w:val="99"/>
    <w:rsid w:val="00925269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uiPriority w:val="99"/>
    <w:rsid w:val="00B70B21"/>
    <w:rPr>
      <w:rFonts w:ascii="Verdana" w:hAnsi="Verdana" w:cs="Verdana"/>
      <w:lang w:val="en-US" w:eastAsia="en-US"/>
    </w:rPr>
  </w:style>
  <w:style w:type="paragraph" w:customStyle="1" w:styleId="210">
    <w:name w:val="Основной текст с отступом 21"/>
    <w:basedOn w:val="a"/>
    <w:uiPriority w:val="99"/>
    <w:rsid w:val="007D061F"/>
    <w:pPr>
      <w:suppressAutoHyphens/>
      <w:ind w:firstLine="720"/>
    </w:pPr>
    <w:rPr>
      <w:sz w:val="24"/>
      <w:szCs w:val="24"/>
      <w:lang w:val="uk-UA" w:eastAsia="zh-CN"/>
    </w:rPr>
  </w:style>
  <w:style w:type="paragraph" w:styleId="ac">
    <w:name w:val="Balloon Text"/>
    <w:basedOn w:val="a"/>
    <w:link w:val="ad"/>
    <w:uiPriority w:val="99"/>
    <w:semiHidden/>
    <w:unhideWhenUsed/>
    <w:rsid w:val="00B434F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34F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34005A"/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45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2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Microsoft_Excel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autoTitleDeleted val="1"/>
    <c:view3D>
      <c:rotX val="13"/>
      <c:rotY val="44"/>
      <c:depthPercent val="100"/>
      <c:rAngAx val="1"/>
    </c:view3D>
    <c:floor>
      <c:thickness val="0"/>
    </c:floor>
    <c:sideWall>
      <c:thickness val="0"/>
      <c:spPr>
        <a:solidFill>
          <a:schemeClr val="accent6">
            <a:lumMod val="40000"/>
            <a:lumOff val="60000"/>
          </a:schemeClr>
        </a:solidFill>
      </c:spPr>
    </c:sideWall>
    <c:backWall>
      <c:thickness val="0"/>
      <c:spPr>
        <a:solidFill>
          <a:schemeClr val="accent6">
            <a:lumMod val="40000"/>
            <a:lumOff val="60000"/>
          </a:schemeClr>
        </a:solidFill>
      </c:spPr>
    </c:backWall>
    <c:plotArea>
      <c:layout>
        <c:manualLayout>
          <c:layoutTarget val="inner"/>
          <c:xMode val="edge"/>
          <c:yMode val="edge"/>
          <c:x val="9.4752186588921566E-2"/>
          <c:y val="1.7576552930883831E-2"/>
          <c:w val="0.89795918367350003"/>
          <c:h val="0.7245572751682000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679629346687251E-2"/>
                  <c:y val="-3.16927964218376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85B-4CD6-993C-672E9BAA0B8F}"/>
                </c:ext>
              </c:extLst>
            </c:dLbl>
            <c:dLbl>
              <c:idx val="1"/>
              <c:layout>
                <c:manualLayout>
                  <c:x val="-1.2024325489573389E-2"/>
                  <c:y val="-1.22863153341787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85B-4CD6-993C-672E9BAA0B8F}"/>
                </c:ext>
              </c:extLst>
            </c:dLbl>
            <c:dLbl>
              <c:idx val="2"/>
              <c:layout>
                <c:manualLayout>
                  <c:x val="6.796463122225131E-3"/>
                  <c:y val="-1.25029601562962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E85B-4CD6-993C-672E9BAA0B8F}"/>
                </c:ext>
              </c:extLst>
            </c:dLbl>
            <c:dLbl>
              <c:idx val="3"/>
              <c:layout>
                <c:manualLayout>
                  <c:x val="-9.8366767251608228E-3"/>
                  <c:y val="-1.052826493279249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66618075801749665"/>
                  <c:y val="0.43786982248521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Sheet1!$B$2:$E$2</c:f>
              <c:numCache>
                <c:formatCode>0.0</c:formatCode>
                <c:ptCount val="4"/>
                <c:pt idx="0">
                  <c:v>251540.4</c:v>
                </c:pt>
                <c:pt idx="1">
                  <c:v>26625.200000000001</c:v>
                </c:pt>
                <c:pt idx="2">
                  <c:v>54622.8</c:v>
                </c:pt>
                <c:pt idx="3">
                  <c:v>369225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85B-4CD6-993C-672E9BAA0B8F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2025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4430345700031384E-2"/>
                  <c:y val="-3.96038857211816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85B-4CD6-993C-672E9BAA0B8F}"/>
                </c:ext>
              </c:extLst>
            </c:dLbl>
            <c:dLbl>
              <c:idx val="1"/>
              <c:layout>
                <c:manualLayout>
                  <c:x val="6.016395332340238E-2"/>
                  <c:y val="-1.78728467131264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85B-4CD6-993C-672E9BAA0B8F}"/>
                </c:ext>
              </c:extLst>
            </c:dLbl>
            <c:dLbl>
              <c:idx val="2"/>
              <c:layout>
                <c:manualLayout>
                  <c:x val="6.7991564399044913E-2"/>
                  <c:y val="-1.92144085437596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85B-4CD6-993C-672E9BAA0B8F}"/>
                </c:ext>
              </c:extLst>
            </c:dLbl>
            <c:dLbl>
              <c:idx val="3"/>
              <c:layout>
                <c:manualLayout>
                  <c:x val="7.340731479511010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85B-4CD6-993C-672E9BAA0B8F}"/>
                </c:ext>
              </c:extLst>
            </c:dLbl>
            <c:dLbl>
              <c:idx val="4"/>
              <c:layout>
                <c:manualLayout>
                  <c:xMode val="edge"/>
                  <c:yMode val="edge"/>
                  <c:x val="0.72011661807580174"/>
                  <c:y val="0.455621301775147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E85B-4CD6-993C-672E9BAA0B8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 i="1" baseline="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Sheet1!$B$1:$E$1</c:f>
              <c:strCache>
                <c:ptCount val="4"/>
                <c:pt idx="0">
                  <c:v>податок на доходи фізичних осіб</c:v>
                </c:pt>
                <c:pt idx="1">
                  <c:v>податок на майно</c:v>
                </c:pt>
                <c:pt idx="2">
                  <c:v>единий податок</c:v>
                </c:pt>
                <c:pt idx="3">
                  <c:v>ВСЬОГО</c:v>
                </c:pt>
              </c:strCache>
            </c:strRef>
          </c:cat>
          <c:val>
            <c:numRef>
              <c:f>Sheet1!$B$3:$E$3</c:f>
              <c:numCache>
                <c:formatCode>0.0</c:formatCode>
                <c:ptCount val="4"/>
                <c:pt idx="0">
                  <c:v>290266.2</c:v>
                </c:pt>
                <c:pt idx="1">
                  <c:v>25525.3</c:v>
                </c:pt>
                <c:pt idx="2">
                  <c:v>58816.2</c:v>
                </c:pt>
                <c:pt idx="3">
                  <c:v>406885.5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B-E85B-4CD6-993C-672E9BAA0B8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80519552"/>
        <c:axId val="80521088"/>
        <c:axId val="0"/>
      </c:bar3DChart>
      <c:catAx>
        <c:axId val="8051955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txPr>
          <a:bodyPr rot="0" vert="horz"/>
          <a:lstStyle/>
          <a:p>
            <a:pPr>
              <a:defRPr sz="1200" b="1" i="0" baseline="0"/>
            </a:pPr>
            <a:endParaRPr lang="en-US"/>
          </a:p>
        </c:txPr>
        <c:crossAx val="8052108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80521088"/>
        <c:scaling>
          <c:orientation val="minMax"/>
          <c:max val="450000"/>
          <c:min val="0"/>
        </c:scaling>
        <c:delete val="0"/>
        <c:axPos val="l"/>
        <c:majorGridlines/>
        <c:numFmt formatCode="0.0" sourceLinked="1"/>
        <c:majorTickMark val="out"/>
        <c:minorTickMark val="none"/>
        <c:tickLblPos val="nextTo"/>
        <c:txPr>
          <a:bodyPr rot="0" vert="horz"/>
          <a:lstStyle/>
          <a:p>
            <a:pPr>
              <a:defRPr b="1" i="0" baseline="0"/>
            </a:pPr>
            <a:endParaRPr lang="en-US"/>
          </a:p>
        </c:txPr>
        <c:crossAx val="8051955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5429376226620423"/>
          <c:y val="0.84005082403568865"/>
          <c:w val="0.75002216221531381"/>
          <c:h val="9.5260211614173182E-2"/>
        </c:manualLayout>
      </c:layout>
      <c:overlay val="0"/>
      <c:txPr>
        <a:bodyPr/>
        <a:lstStyle/>
        <a:p>
          <a:pPr>
            <a:defRPr sz="1600" b="1" i="1" baseline="0"/>
          </a:pPr>
          <a:endParaRPr lang="en-US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E302C-3998-4EE3-AE9E-FA87393FE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Заступнику міського голови</vt:lpstr>
    </vt:vector>
  </TitlesOfParts>
  <Company>GS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Заступнику міського голови</dc:title>
  <dc:creator>Default</dc:creator>
  <cp:lastModifiedBy>722salem1</cp:lastModifiedBy>
  <cp:revision>27</cp:revision>
  <cp:lastPrinted>2021-05-07T06:08:00Z</cp:lastPrinted>
  <dcterms:created xsi:type="dcterms:W3CDTF">2022-01-11T08:16:00Z</dcterms:created>
  <dcterms:modified xsi:type="dcterms:W3CDTF">2025-07-04T10:40:00Z</dcterms:modified>
</cp:coreProperties>
</file>